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B6D8C" w14:textId="4D69FD74" w:rsidR="00594131" w:rsidRDefault="00594131" w:rsidP="00594131">
      <w:pPr>
        <w:keepLines/>
        <w:tabs>
          <w:tab w:val="left" w:pos="567"/>
        </w:tabs>
        <w:overflowPunct/>
        <w:autoSpaceDE/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3GPP TSG RAN Meeting #106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  <w:t xml:space="preserve">   </w:t>
      </w:r>
      <w:r w:rsidR="003C19C4" w:rsidRPr="003C19C4">
        <w:rPr>
          <w:rFonts w:ascii="Arial" w:hAnsi="Arial" w:cs="Arial"/>
          <w:b/>
          <w:sz w:val="28"/>
          <w:szCs w:val="28"/>
        </w:rPr>
        <w:t>RP-243008</w:t>
      </w:r>
    </w:p>
    <w:p w14:paraId="075CF815" w14:textId="345AA4E6" w:rsidR="006A45BA" w:rsidRPr="00594131" w:rsidRDefault="00594131" w:rsidP="00594131">
      <w:pPr>
        <w:keepLines/>
        <w:tabs>
          <w:tab w:val="left" w:pos="567"/>
        </w:tabs>
        <w:rPr>
          <w:rFonts w:ascii="Arial" w:eastAsia="Times New Roman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Madrid, Spain, December 9-12, 2024</w:t>
      </w:r>
      <w:r w:rsidR="0033027D" w:rsidRPr="0033027D">
        <w:rPr>
          <w:b/>
          <w:noProof/>
          <w:sz w:val="24"/>
        </w:rPr>
        <w:tab/>
      </w:r>
    </w:p>
    <w:p w14:paraId="14A5E113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AB84628" w14:textId="10898A9E" w:rsidR="00AE25BF" w:rsidRPr="001C6B14" w:rsidRDefault="00AE25BF" w:rsidP="00A82C12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44EA4" w:rsidRPr="00944EA4">
        <w:rPr>
          <w:rFonts w:ascii="Arial" w:eastAsia="Batang" w:hAnsi="Arial"/>
          <w:b/>
          <w:sz w:val="24"/>
          <w:szCs w:val="24"/>
          <w:lang w:val="en-US" w:eastAsia="zh-CN"/>
        </w:rPr>
        <w:t>Sony, Nordic Semiconductor ASA, Semtech, Sequans</w:t>
      </w:r>
      <w:r w:rsidR="00A82C12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944EA4" w:rsidRPr="00944EA4">
        <w:rPr>
          <w:rFonts w:ascii="Arial" w:eastAsia="Batang" w:hAnsi="Arial"/>
          <w:b/>
          <w:sz w:val="24"/>
          <w:szCs w:val="24"/>
          <w:lang w:val="en-US" w:eastAsia="zh-CN"/>
        </w:rPr>
        <w:t>Communications, vivo, OPPO, Itron</w:t>
      </w:r>
    </w:p>
    <w:p w14:paraId="4A684579" w14:textId="6CA2A153" w:rsidR="00F5429B" w:rsidRPr="001C6B14" w:rsidRDefault="00AE25BF" w:rsidP="2E90329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2E90329B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>
        <w:tab/>
      </w:r>
      <w:r w:rsidR="6AEDBC69" w:rsidRPr="2E90329B">
        <w:rPr>
          <w:rFonts w:ascii="Arial" w:eastAsia="Batang" w:hAnsi="Arial" w:cs="Arial"/>
          <w:b/>
          <w:bCs/>
          <w:sz w:val="24"/>
          <w:szCs w:val="24"/>
          <w:lang w:eastAsia="zh-CN"/>
        </w:rPr>
        <w:t>N</w:t>
      </w:r>
      <w:r w:rsidR="003A4F2C" w:rsidRPr="2E90329B">
        <w:rPr>
          <w:rFonts w:ascii="Arial" w:eastAsia="Batang" w:hAnsi="Arial" w:cs="Arial"/>
          <w:b/>
          <w:bCs/>
          <w:sz w:val="24"/>
          <w:szCs w:val="24"/>
          <w:lang w:eastAsia="zh-CN"/>
        </w:rPr>
        <w:t>ew WID: Enable SAW-less implementation for eRedcap devices</w:t>
      </w:r>
    </w:p>
    <w:p w14:paraId="1D3DFDBD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6E3BF9C6" w14:textId="7E4BC1A8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18730A">
        <w:rPr>
          <w:rFonts w:ascii="Arial" w:eastAsia="Batang" w:hAnsi="Arial"/>
          <w:b/>
          <w:sz w:val="24"/>
          <w:szCs w:val="24"/>
          <w:lang w:eastAsia="zh-CN"/>
        </w:rPr>
        <w:t>9</w:t>
      </w:r>
      <w:r w:rsidR="00A73DC0">
        <w:rPr>
          <w:rFonts w:ascii="Arial" w:eastAsia="Batang" w:hAnsi="Arial"/>
          <w:b/>
          <w:sz w:val="24"/>
          <w:szCs w:val="24"/>
          <w:lang w:eastAsia="zh-CN"/>
        </w:rPr>
        <w:t>.1.4</w:t>
      </w:r>
    </w:p>
    <w:p w14:paraId="0DEA1107" w14:textId="77777777" w:rsidR="001C6B14" w:rsidRPr="009127A6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79BE2D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259BC1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279115AC" w14:textId="636F9687" w:rsidR="00D903CF" w:rsidRPr="00F5429B" w:rsidRDefault="00D903CF" w:rsidP="009127A6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9127A6">
        <w:rPr>
          <w:sz w:val="32"/>
          <w:szCs w:val="32"/>
        </w:rPr>
        <w:t xml:space="preserve"> </w:t>
      </w:r>
      <w:r w:rsidR="003A4F2C" w:rsidRPr="003A4F2C">
        <w:rPr>
          <w:sz w:val="32"/>
          <w:szCs w:val="32"/>
        </w:rPr>
        <w:t>Enable SAW-less implementation for eRedcap devices</w:t>
      </w:r>
    </w:p>
    <w:p w14:paraId="03F92920" w14:textId="5B24135F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</w:p>
    <w:p w14:paraId="08AB689A" w14:textId="12080692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F54CC1">
        <w:rPr>
          <w:sz w:val="32"/>
          <w:szCs w:val="32"/>
        </w:rPr>
        <w:t xml:space="preserve"> </w:t>
      </w:r>
    </w:p>
    <w:p w14:paraId="32D8835C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373428BB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670B4C46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779F81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5D2E6776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14:paraId="271A84A6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43F80D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28FF0ED" w14:textId="77777777" w:rsidR="00953E83" w:rsidRDefault="009127A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14:paraId="7C6EA82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F5F91E5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06CE3DE" w14:textId="77777777" w:rsidR="00953E83" w:rsidRDefault="009127A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</w:tbl>
    <w:p w14:paraId="3C356DE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14:paraId="3B998985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8C533DE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063B166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49E9D40E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C3D89B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D8CF27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B8FE250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58BB074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A78F162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CD0FD56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893CA0B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14:paraId="6CF4BD1B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A13DFD4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77E8D1A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F7E40E" w14:textId="77777777" w:rsidR="00953E83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407B4B7" w14:textId="77777777" w:rsidR="00953E83" w:rsidRDefault="00953E83" w:rsidP="00953E83"/>
    <w:p w14:paraId="36AC865B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{Rel-</w:t>
      </w:r>
      <w:r w:rsidR="009127A6">
        <w:rPr>
          <w:i/>
          <w:iCs/>
          <w:sz w:val="32"/>
          <w:szCs w:val="32"/>
        </w:rPr>
        <w:t>19</w:t>
      </w:r>
      <w:r w:rsidRPr="00F5429B">
        <w:rPr>
          <w:i/>
          <w:iCs/>
          <w:sz w:val="32"/>
          <w:szCs w:val="32"/>
        </w:rPr>
        <w:t>}</w:t>
      </w:r>
    </w:p>
    <w:p w14:paraId="13AB1B8A" w14:textId="77777777" w:rsidR="00163676" w:rsidRPr="009127A6" w:rsidRDefault="00F5429B" w:rsidP="009127A6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533706D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64C45B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71C3DDF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7E888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4867D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AC40043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4AF8C9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9127A6" w14:paraId="75A298D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0D6AED" w14:textId="77777777" w:rsidR="009127A6" w:rsidRDefault="009127A6" w:rsidP="009127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CBC842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6CE74B9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960E666" w14:textId="06CED055" w:rsidR="009127A6" w:rsidRDefault="009127A6" w:rsidP="009127A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73C75F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5B46C12" w14:textId="77777777" w:rsidR="009127A6" w:rsidRDefault="009127A6" w:rsidP="009127A6">
            <w:pPr>
              <w:pStyle w:val="TAC"/>
            </w:pPr>
          </w:p>
        </w:tc>
      </w:tr>
      <w:tr w:rsidR="009127A6" w14:paraId="176F227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9CF94E6" w14:textId="77777777" w:rsidR="009127A6" w:rsidRDefault="009127A6" w:rsidP="009127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B903F5B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57DB4D04" w14:textId="77777777" w:rsidR="009127A6" w:rsidRDefault="009127A6" w:rsidP="009127A6">
            <w:pPr>
              <w:pStyle w:val="TAC"/>
            </w:pPr>
          </w:p>
        </w:tc>
        <w:tc>
          <w:tcPr>
            <w:tcW w:w="0" w:type="auto"/>
          </w:tcPr>
          <w:p w14:paraId="13266CD2" w14:textId="471AFD22" w:rsidR="009127A6" w:rsidRDefault="005C0DCE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44296A03" w14:textId="77777777" w:rsidR="009127A6" w:rsidRDefault="009127A6" w:rsidP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03D4D800" w14:textId="77777777" w:rsidR="009127A6" w:rsidRDefault="009127A6" w:rsidP="009127A6">
            <w:pPr>
              <w:pStyle w:val="TAC"/>
            </w:pPr>
          </w:p>
        </w:tc>
      </w:tr>
      <w:tr w:rsidR="004260A5" w14:paraId="2C26156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8AC88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03B1EC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18CCA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D6FEF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31702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5A954C6" w14:textId="77777777" w:rsidR="004260A5" w:rsidRDefault="004260A5" w:rsidP="004A40BE">
            <w:pPr>
              <w:pStyle w:val="TAC"/>
            </w:pPr>
          </w:p>
        </w:tc>
      </w:tr>
    </w:tbl>
    <w:p w14:paraId="4C0F2831" w14:textId="77777777" w:rsidR="008A76FD" w:rsidRDefault="008A76FD" w:rsidP="001C5C86">
      <w:pPr>
        <w:ind w:right="-99"/>
        <w:rPr>
          <w:b/>
        </w:rPr>
      </w:pPr>
    </w:p>
    <w:p w14:paraId="7C85C69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3320E3E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FD2F1CD" w14:textId="77777777" w:rsidR="00A36378" w:rsidRPr="00005179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>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B5CC8DA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A930EC1" w14:textId="77777777" w:rsid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lastRenderedPageBreak/>
              <w:t>Normative Work Item:</w:t>
            </w:r>
          </w:p>
          <w:p w14:paraId="66A9CE50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AA6EFBE" w14:textId="77777777">
        <w:trPr>
          <w:cantSplit/>
          <w:jc w:val="center"/>
        </w:trPr>
        <w:tc>
          <w:tcPr>
            <w:tcW w:w="452" w:type="dxa"/>
          </w:tcPr>
          <w:p w14:paraId="51921B5A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D302276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FE0FE4F" w14:textId="77777777">
        <w:trPr>
          <w:cantSplit/>
          <w:jc w:val="center"/>
        </w:trPr>
        <w:tc>
          <w:tcPr>
            <w:tcW w:w="452" w:type="dxa"/>
          </w:tcPr>
          <w:p w14:paraId="21483500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A2606D5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2DC19B5" w14:textId="77777777">
        <w:trPr>
          <w:cantSplit/>
          <w:jc w:val="center"/>
        </w:trPr>
        <w:tc>
          <w:tcPr>
            <w:tcW w:w="452" w:type="dxa"/>
          </w:tcPr>
          <w:p w14:paraId="0588E9E1" w14:textId="77777777" w:rsidR="00005179" w:rsidRDefault="009127A6">
            <w:pPr>
              <w:pStyle w:val="TAC"/>
            </w:pPr>
            <w:r>
              <w:rPr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08113A8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27F5FB9" w14:textId="77777777">
        <w:trPr>
          <w:cantSplit/>
          <w:jc w:val="center"/>
        </w:trPr>
        <w:tc>
          <w:tcPr>
            <w:tcW w:w="452" w:type="dxa"/>
          </w:tcPr>
          <w:p w14:paraId="70D2EA06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68EE00" w14:textId="77777777" w:rsidR="00005179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4B88215C" w14:textId="77777777" w:rsidR="004876B9" w:rsidRDefault="004876B9" w:rsidP="001C5C86">
      <w:pPr>
        <w:ind w:right="-99"/>
        <w:rPr>
          <w:b/>
        </w:rPr>
      </w:pPr>
    </w:p>
    <w:p w14:paraId="4074A881" w14:textId="77777777" w:rsidR="00BC5590" w:rsidRPr="009A6092" w:rsidRDefault="004876B9" w:rsidP="009127A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EF65874" w14:textId="77777777" w:rsidTr="009A6092">
        <w:tc>
          <w:tcPr>
            <w:tcW w:w="10314" w:type="dxa"/>
            <w:gridSpan w:val="4"/>
            <w:shd w:val="clear" w:color="auto" w:fill="E0E0E0"/>
          </w:tcPr>
          <w:p w14:paraId="56712DC9" w14:textId="77777777" w:rsidR="008835FC" w:rsidRDefault="008835FC" w:rsidP="0049584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8835FC" w14:paraId="3E324D72" w14:textId="77777777" w:rsidTr="009A6092">
        <w:tc>
          <w:tcPr>
            <w:tcW w:w="1101" w:type="dxa"/>
            <w:shd w:val="clear" w:color="auto" w:fill="E0E0E0"/>
          </w:tcPr>
          <w:p w14:paraId="5BAC2B36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702A4FC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B8046BE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326AFC7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127A6" w14:paraId="67A54A9C" w14:textId="77777777" w:rsidTr="009A6092">
        <w:tc>
          <w:tcPr>
            <w:tcW w:w="1101" w:type="dxa"/>
          </w:tcPr>
          <w:p w14:paraId="2AD1D453" w14:textId="2666DEF2" w:rsidR="009127A6" w:rsidRDefault="009127A6" w:rsidP="009127A6">
            <w:pPr>
              <w:pStyle w:val="TAL"/>
            </w:pPr>
          </w:p>
        </w:tc>
        <w:tc>
          <w:tcPr>
            <w:tcW w:w="1101" w:type="dxa"/>
          </w:tcPr>
          <w:p w14:paraId="4ECB39AF" w14:textId="05444064" w:rsidR="009127A6" w:rsidRDefault="009127A6" w:rsidP="009127A6">
            <w:pPr>
              <w:pStyle w:val="TAL"/>
            </w:pPr>
          </w:p>
        </w:tc>
        <w:tc>
          <w:tcPr>
            <w:tcW w:w="1101" w:type="dxa"/>
          </w:tcPr>
          <w:p w14:paraId="6570DDFE" w14:textId="1096D3B3" w:rsidR="009127A6" w:rsidRDefault="009127A6" w:rsidP="009127A6">
            <w:pPr>
              <w:pStyle w:val="TAL"/>
            </w:pPr>
          </w:p>
        </w:tc>
        <w:tc>
          <w:tcPr>
            <w:tcW w:w="7011" w:type="dxa"/>
          </w:tcPr>
          <w:p w14:paraId="360136EF" w14:textId="4A5DEE96" w:rsidR="009127A6" w:rsidRPr="00251D80" w:rsidRDefault="009127A6" w:rsidP="009127A6">
            <w:pPr>
              <w:pStyle w:val="tah0"/>
            </w:pPr>
          </w:p>
        </w:tc>
      </w:tr>
    </w:tbl>
    <w:p w14:paraId="4B2C3011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793CDD81" w14:textId="77777777" w:rsidR="00BC5590" w:rsidRPr="009127A6" w:rsidRDefault="004876B9" w:rsidP="009127A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4516E73B" w14:textId="77777777" w:rsidTr="00171925">
        <w:tc>
          <w:tcPr>
            <w:tcW w:w="10314" w:type="dxa"/>
            <w:gridSpan w:val="4"/>
            <w:shd w:val="clear" w:color="auto" w:fill="E0E0E0"/>
          </w:tcPr>
          <w:p w14:paraId="2F0A9C32" w14:textId="77777777" w:rsidR="008835FC" w:rsidRDefault="008835FC" w:rsidP="001C5C86">
            <w:pPr>
              <w:pStyle w:val="TAH"/>
              <w:ind w:right="-99"/>
              <w:jc w:val="left"/>
            </w:pPr>
            <w:r>
              <w:t>Other related Work</w:t>
            </w:r>
            <w:r w:rsidR="00163676">
              <w:t>/Study</w:t>
            </w:r>
            <w:r>
              <w:t xml:space="preserve"> Items (if any)</w:t>
            </w:r>
          </w:p>
        </w:tc>
      </w:tr>
      <w:tr w:rsidR="00163676" w14:paraId="1AE509DC" w14:textId="77777777" w:rsidTr="00163676">
        <w:tc>
          <w:tcPr>
            <w:tcW w:w="1242" w:type="dxa"/>
            <w:shd w:val="clear" w:color="auto" w:fill="E0E0E0"/>
          </w:tcPr>
          <w:p w14:paraId="1AB19DB3" w14:textId="77777777" w:rsid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2AFB98A5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111BC9C3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7217ECD1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127A6" w14:paraId="63B50EA0" w14:textId="77777777" w:rsidTr="00163676">
        <w:tc>
          <w:tcPr>
            <w:tcW w:w="1242" w:type="dxa"/>
          </w:tcPr>
          <w:p w14:paraId="5FB8012E" w14:textId="6A405D00" w:rsidR="009127A6" w:rsidRDefault="009127A6" w:rsidP="009127A6">
            <w:pPr>
              <w:pStyle w:val="TAL"/>
            </w:pPr>
          </w:p>
        </w:tc>
        <w:tc>
          <w:tcPr>
            <w:tcW w:w="1134" w:type="dxa"/>
          </w:tcPr>
          <w:p w14:paraId="31122DC2" w14:textId="0080DA39" w:rsidR="009127A6" w:rsidRDefault="009127A6" w:rsidP="009127A6">
            <w:pPr>
              <w:pStyle w:val="TAL"/>
            </w:pPr>
          </w:p>
        </w:tc>
        <w:tc>
          <w:tcPr>
            <w:tcW w:w="3402" w:type="dxa"/>
          </w:tcPr>
          <w:p w14:paraId="21724278" w14:textId="5383C09B" w:rsidR="009127A6" w:rsidRDefault="009127A6" w:rsidP="009127A6">
            <w:pPr>
              <w:pStyle w:val="TAL"/>
            </w:pPr>
          </w:p>
        </w:tc>
        <w:tc>
          <w:tcPr>
            <w:tcW w:w="4536" w:type="dxa"/>
          </w:tcPr>
          <w:p w14:paraId="376CCB03" w14:textId="77777777" w:rsidR="009127A6" w:rsidRPr="00251D80" w:rsidRDefault="009127A6" w:rsidP="009127A6">
            <w:pPr>
              <w:pStyle w:val="tah0"/>
            </w:pPr>
          </w:p>
        </w:tc>
      </w:tr>
      <w:tr w:rsidR="009127A6" w14:paraId="58E030F9" w14:textId="77777777" w:rsidTr="00163676">
        <w:tc>
          <w:tcPr>
            <w:tcW w:w="1242" w:type="dxa"/>
          </w:tcPr>
          <w:p w14:paraId="33FEF67A" w14:textId="2138BCD3" w:rsidR="009127A6" w:rsidRDefault="009127A6" w:rsidP="009127A6">
            <w:pPr>
              <w:pStyle w:val="TAL"/>
            </w:pPr>
          </w:p>
        </w:tc>
        <w:tc>
          <w:tcPr>
            <w:tcW w:w="1134" w:type="dxa"/>
          </w:tcPr>
          <w:p w14:paraId="574284CE" w14:textId="2CE67C3B" w:rsidR="009127A6" w:rsidRDefault="009127A6" w:rsidP="009127A6">
            <w:pPr>
              <w:pStyle w:val="TAL"/>
            </w:pPr>
          </w:p>
        </w:tc>
        <w:tc>
          <w:tcPr>
            <w:tcW w:w="3402" w:type="dxa"/>
          </w:tcPr>
          <w:p w14:paraId="2DEDAE8D" w14:textId="423CADDB" w:rsidR="009127A6" w:rsidRDefault="009127A6" w:rsidP="009127A6">
            <w:pPr>
              <w:pStyle w:val="TAL"/>
            </w:pPr>
          </w:p>
        </w:tc>
        <w:tc>
          <w:tcPr>
            <w:tcW w:w="4536" w:type="dxa"/>
          </w:tcPr>
          <w:p w14:paraId="124E174A" w14:textId="77777777" w:rsidR="009127A6" w:rsidRPr="00251D80" w:rsidRDefault="009127A6" w:rsidP="009127A6">
            <w:pPr>
              <w:pStyle w:val="tah0"/>
              <w:rPr>
                <w:i/>
                <w:sz w:val="20"/>
              </w:rPr>
            </w:pPr>
          </w:p>
        </w:tc>
      </w:tr>
    </w:tbl>
    <w:p w14:paraId="2BC3980D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A7CD799" w14:textId="77777777" w:rsidR="009A54D5" w:rsidRPr="00097F4C" w:rsidRDefault="009A54D5" w:rsidP="009A54D5">
      <w:pPr>
        <w:jc w:val="both"/>
        <w:rPr>
          <w:rFonts w:eastAsia="Malgun Gothic"/>
          <w:lang w:val="en-US" w:eastAsia="ko-KR"/>
        </w:rPr>
      </w:pPr>
      <w:r w:rsidRPr="00097F4C">
        <w:rPr>
          <w:rFonts w:eastAsia="Malgun Gothic"/>
          <w:lang w:val="en-US" w:eastAsia="ko-KR"/>
        </w:rPr>
        <w:t>Rel-17 Redcap enables HD-FDD operation in NR so that the duplexer can be omitted. However, to meet some RF requirements that have been defined for NR, band-specific SAW filters are still needed for HD-FDD Redcap which dilute the intended cost saving benefit.</w:t>
      </w:r>
    </w:p>
    <w:p w14:paraId="6267D5D5" w14:textId="701EA5AA" w:rsidR="009A54D5" w:rsidRPr="00097F4C" w:rsidRDefault="009A54D5" w:rsidP="009A54D5">
      <w:pPr>
        <w:jc w:val="both"/>
        <w:rPr>
          <w:rFonts w:eastAsia="Malgun Gothic"/>
          <w:lang w:val="en-US" w:eastAsia="ko-KR"/>
        </w:rPr>
      </w:pPr>
      <w:r w:rsidRPr="00097F4C">
        <w:rPr>
          <w:rFonts w:eastAsia="Malgun Gothic"/>
          <w:lang w:val="en-US" w:eastAsia="ko-KR"/>
        </w:rPr>
        <w:t xml:space="preserve">In Rel-18, the </w:t>
      </w:r>
      <w:r w:rsidR="00CA699B" w:rsidRPr="00097F4C">
        <w:rPr>
          <w:rFonts w:eastAsia="Malgun Gothic"/>
          <w:lang w:val="en-US" w:eastAsia="ko-KR"/>
        </w:rPr>
        <w:t xml:space="preserve">HD-FDD </w:t>
      </w:r>
      <w:r w:rsidRPr="00097F4C">
        <w:rPr>
          <w:rFonts w:eastAsia="Malgun Gothic"/>
          <w:lang w:val="en-US" w:eastAsia="ko-KR"/>
        </w:rPr>
        <w:t xml:space="preserve">eRedcap UE with BW3/PR3 </w:t>
      </w:r>
      <w:r w:rsidR="003730DA">
        <w:rPr>
          <w:rFonts w:eastAsia="Malgun Gothic"/>
          <w:lang w:val="en-US" w:eastAsia="ko-KR"/>
        </w:rPr>
        <w:t xml:space="preserve">is </w:t>
      </w:r>
      <w:r w:rsidRPr="00097F4C">
        <w:rPr>
          <w:rFonts w:eastAsia="Malgun Gothic"/>
          <w:lang w:val="en-US" w:eastAsia="ko-KR"/>
        </w:rPr>
        <w:t>defined</w:t>
      </w:r>
      <w:r w:rsidR="003730DA">
        <w:rPr>
          <w:rFonts w:eastAsia="Malgun Gothic"/>
          <w:lang w:val="en-US" w:eastAsia="ko-KR"/>
        </w:rPr>
        <w:t>.</w:t>
      </w:r>
      <w:r w:rsidRPr="00097F4C">
        <w:rPr>
          <w:rFonts w:eastAsia="Malgun Gothic"/>
          <w:lang w:val="en-US" w:eastAsia="ko-KR"/>
        </w:rPr>
        <w:t xml:space="preserve"> However, to meet all the RF requirements, it is still </w:t>
      </w:r>
      <w:r w:rsidR="00CA699B">
        <w:rPr>
          <w:rFonts w:eastAsia="Malgun Gothic"/>
          <w:lang w:val="en-US" w:eastAsia="ko-KR"/>
        </w:rPr>
        <w:t>not</w:t>
      </w:r>
      <w:r w:rsidRPr="00097F4C">
        <w:rPr>
          <w:rFonts w:eastAsia="Malgun Gothic"/>
          <w:lang w:val="en-US" w:eastAsia="ko-KR"/>
        </w:rPr>
        <w:t xml:space="preserve"> possible for such a device to be implemented without any SAW filter</w:t>
      </w:r>
      <w:r w:rsidR="00300243">
        <w:rPr>
          <w:rFonts w:eastAsia="Malgun Gothic"/>
          <w:lang w:val="en-US" w:eastAsia="ko-KR"/>
        </w:rPr>
        <w:t xml:space="preserve">. </w:t>
      </w:r>
      <w:r w:rsidR="006769E4">
        <w:rPr>
          <w:rFonts w:eastAsia="Malgun Gothic"/>
          <w:lang w:val="en-US" w:eastAsia="ko-KR"/>
        </w:rPr>
        <w:t>E</w:t>
      </w:r>
      <w:r w:rsidR="006769E4" w:rsidRPr="006769E4">
        <w:rPr>
          <w:rFonts w:eastAsia="Malgun Gothic"/>
          <w:lang w:eastAsia="ko-KR"/>
        </w:rPr>
        <w:t>xamples of limiting factors are band specific transmitter out of band emissions and receiver out of band blocking</w:t>
      </w:r>
      <w:r w:rsidR="006769E4">
        <w:rPr>
          <w:rFonts w:eastAsia="Malgun Gothic"/>
          <w:lang w:eastAsia="ko-KR"/>
        </w:rPr>
        <w:t>.</w:t>
      </w:r>
    </w:p>
    <w:p w14:paraId="1C4FE4F3" w14:textId="6E9DECBC" w:rsidR="009A54D5" w:rsidRPr="009A54D5" w:rsidRDefault="009A54D5" w:rsidP="00F54CC1">
      <w:pPr>
        <w:jc w:val="both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Supporting</w:t>
      </w:r>
      <w:r w:rsidRPr="00097F4C">
        <w:rPr>
          <w:rFonts w:eastAsia="Malgun Gothic"/>
          <w:lang w:val="en-US" w:eastAsia="ko-KR"/>
        </w:rPr>
        <w:t xml:space="preserve"> implementations without SAW filters (i.e., SAW-less)</w:t>
      </w:r>
      <w:r>
        <w:rPr>
          <w:rFonts w:eastAsia="Malgun Gothic"/>
          <w:lang w:val="en-US" w:eastAsia="ko-KR"/>
        </w:rPr>
        <w:t xml:space="preserve"> can further </w:t>
      </w:r>
      <w:r w:rsidRPr="00733537">
        <w:rPr>
          <w:rFonts w:eastAsia="Malgun Gothic"/>
          <w:lang w:val="en-US" w:eastAsia="ko-KR"/>
        </w:rPr>
        <w:t xml:space="preserve">reduce the complexity and the associated cost </w:t>
      </w:r>
      <w:r w:rsidR="00D81AEF">
        <w:rPr>
          <w:rFonts w:eastAsia="Malgun Gothic"/>
          <w:lang w:val="en-US" w:eastAsia="ko-KR"/>
        </w:rPr>
        <w:t>of the</w:t>
      </w:r>
      <w:r w:rsidR="00D81AEF" w:rsidRPr="00733537">
        <w:rPr>
          <w:rFonts w:eastAsia="Malgun Gothic"/>
          <w:lang w:val="en-US" w:eastAsia="ko-KR"/>
        </w:rPr>
        <w:t xml:space="preserve"> </w:t>
      </w:r>
      <w:r w:rsidRPr="00733537">
        <w:rPr>
          <w:rFonts w:eastAsia="Malgun Gothic"/>
          <w:lang w:val="en-US" w:eastAsia="ko-KR"/>
        </w:rPr>
        <w:t>RF front end</w:t>
      </w:r>
      <w:r>
        <w:rPr>
          <w:rFonts w:eastAsia="Malgun Gothic"/>
          <w:lang w:val="en-US" w:eastAsia="ko-KR"/>
        </w:rPr>
        <w:t xml:space="preserve"> of eRedcap devices, </w:t>
      </w:r>
      <w:r w:rsidR="00E92CD0">
        <w:rPr>
          <w:rFonts w:eastAsia="Malgun Gothic"/>
          <w:lang w:val="en-US" w:eastAsia="ko-KR"/>
        </w:rPr>
        <w:t>and</w:t>
      </w:r>
      <w:r>
        <w:rPr>
          <w:rFonts w:eastAsia="Malgun Gothic"/>
          <w:lang w:val="en-US" w:eastAsia="ko-KR"/>
        </w:rPr>
        <w:t xml:space="preserve"> </w:t>
      </w:r>
      <w:r w:rsidRPr="006728F6">
        <w:rPr>
          <w:rFonts w:eastAsia="Malgun Gothic"/>
          <w:lang w:val="en-US" w:eastAsia="ko-KR"/>
        </w:rPr>
        <w:t>enables a single SKU design for global operation</w:t>
      </w:r>
      <w:r>
        <w:rPr>
          <w:rFonts w:eastAsia="Malgun Gothic"/>
          <w:lang w:val="en-US" w:eastAsia="ko-KR"/>
        </w:rPr>
        <w:t>. More importantly,</w:t>
      </w:r>
      <w:r w:rsidRPr="006728F6">
        <w:rPr>
          <w:rFonts w:eastAsia="Malgun Gothic"/>
          <w:lang w:val="en-US" w:eastAsia="ko-KR"/>
        </w:rPr>
        <w:t xml:space="preserve"> </w:t>
      </w:r>
      <w:r w:rsidRPr="00CA380D">
        <w:rPr>
          <w:rFonts w:eastAsia="Malgun Gothic"/>
          <w:lang w:val="en-US" w:eastAsia="ko-KR"/>
        </w:rPr>
        <w:t>the power efficiency</w:t>
      </w:r>
      <w:r>
        <w:rPr>
          <w:rFonts w:eastAsia="Malgun Gothic"/>
          <w:lang w:val="en-US" w:eastAsia="ko-KR"/>
        </w:rPr>
        <w:t xml:space="preserve"> of the device can be improved via a lower RF front </w:t>
      </w:r>
      <w:r w:rsidR="00F26AD4">
        <w:rPr>
          <w:rFonts w:eastAsia="Malgun Gothic"/>
          <w:lang w:val="en-US" w:eastAsia="ko-KR"/>
        </w:rPr>
        <w:t xml:space="preserve">end </w:t>
      </w:r>
      <w:r>
        <w:rPr>
          <w:rFonts w:eastAsia="Malgun Gothic"/>
          <w:lang w:val="en-US" w:eastAsia="ko-KR"/>
        </w:rPr>
        <w:t>insertion loss</w:t>
      </w:r>
      <w:r w:rsidRPr="00CA380D">
        <w:rPr>
          <w:rFonts w:eastAsia="Malgun Gothic"/>
          <w:lang w:val="en-US" w:eastAsia="ko-KR"/>
        </w:rPr>
        <w:t>, and the form factor of the devices</w:t>
      </w:r>
      <w:r>
        <w:rPr>
          <w:rFonts w:eastAsia="Malgun Gothic"/>
          <w:lang w:val="en-US" w:eastAsia="ko-KR"/>
        </w:rPr>
        <w:t xml:space="preserve"> can be reduced</w:t>
      </w:r>
      <w:r w:rsidRPr="00CA380D">
        <w:rPr>
          <w:rFonts w:eastAsia="Malgun Gothic"/>
          <w:lang w:val="en-US" w:eastAsia="ko-KR"/>
        </w:rPr>
        <w:t>.</w:t>
      </w:r>
      <w:r>
        <w:rPr>
          <w:rFonts w:eastAsia="Malgun Gothic"/>
          <w:lang w:val="en-US" w:eastAsia="ko-KR"/>
        </w:rPr>
        <w:t xml:space="preserve"> With </w:t>
      </w:r>
      <w:r w:rsidR="00F26AD4">
        <w:rPr>
          <w:rFonts w:eastAsia="Malgun Gothic"/>
          <w:lang w:val="en-US" w:eastAsia="ko-KR"/>
        </w:rPr>
        <w:t xml:space="preserve">these </w:t>
      </w:r>
      <w:r>
        <w:rPr>
          <w:rFonts w:eastAsia="Malgun Gothic"/>
          <w:lang w:val="en-US" w:eastAsia="ko-KR"/>
        </w:rPr>
        <w:t xml:space="preserve">improvements, more </w:t>
      </w:r>
      <w:r w:rsidRPr="008322D7">
        <w:rPr>
          <w:rFonts w:eastAsia="Malgun Gothic"/>
          <w:lang w:val="en-US" w:eastAsia="ko-KR"/>
        </w:rPr>
        <w:t>use cases</w:t>
      </w:r>
      <w:r>
        <w:rPr>
          <w:rFonts w:eastAsia="Malgun Gothic"/>
          <w:lang w:val="en-US" w:eastAsia="ko-KR"/>
        </w:rPr>
        <w:t>/</w:t>
      </w:r>
      <w:r w:rsidRPr="008322D7">
        <w:rPr>
          <w:rFonts w:eastAsia="Malgun Gothic"/>
          <w:lang w:val="en-US" w:eastAsia="ko-KR"/>
        </w:rPr>
        <w:t>verticals</w:t>
      </w:r>
      <w:r>
        <w:rPr>
          <w:rFonts w:eastAsia="Malgun Gothic"/>
          <w:lang w:val="en-US" w:eastAsia="ko-KR"/>
        </w:rPr>
        <w:t xml:space="preserve"> can be unlocked, and a growth in </w:t>
      </w:r>
      <w:r w:rsidR="00F26AD4">
        <w:rPr>
          <w:rFonts w:eastAsia="Malgun Gothic"/>
          <w:lang w:val="en-US" w:eastAsia="ko-KR"/>
        </w:rPr>
        <w:t xml:space="preserve">the </w:t>
      </w:r>
      <w:r>
        <w:rPr>
          <w:rFonts w:eastAsia="Malgun Gothic"/>
          <w:lang w:val="en-US" w:eastAsia="ko-KR"/>
        </w:rPr>
        <w:t>Redcap/eRedcap ecosystem can be expected.</w:t>
      </w:r>
    </w:p>
    <w:p w14:paraId="0112710B" w14:textId="3B8FCB0E" w:rsidR="009348D9" w:rsidRPr="003A4F2C" w:rsidRDefault="009348D9" w:rsidP="000E7349">
      <w:pPr>
        <w:jc w:val="both"/>
        <w:rPr>
          <w:rFonts w:eastAsia="Malgun Gothic"/>
          <w:lang w:val="en-CA" w:eastAsia="ko-KR"/>
        </w:rPr>
      </w:pPr>
      <w:r>
        <w:rPr>
          <w:rFonts w:eastAsia="Malgun Gothic" w:hint="eastAsia"/>
          <w:lang w:val="en-CA" w:eastAsia="ko-KR"/>
        </w:rPr>
        <w:t xml:space="preserve">Based on the above justifications, the </w:t>
      </w:r>
      <w:r>
        <w:rPr>
          <w:rFonts w:eastAsia="Malgun Gothic"/>
          <w:lang w:val="en-CA" w:eastAsia="ko-KR"/>
        </w:rPr>
        <w:t xml:space="preserve">following objectives are proposed </w:t>
      </w:r>
      <w:r w:rsidR="00D957AD">
        <w:rPr>
          <w:rFonts w:eastAsia="Malgun Gothic"/>
          <w:lang w:val="en-CA" w:eastAsia="ko-KR"/>
        </w:rPr>
        <w:t>to enable SAW</w:t>
      </w:r>
      <w:r w:rsidR="00F26AD4">
        <w:rPr>
          <w:rFonts w:eastAsia="Malgun Gothic"/>
          <w:lang w:val="en-CA" w:eastAsia="ko-KR"/>
        </w:rPr>
        <w:t>-</w:t>
      </w:r>
      <w:r w:rsidR="00D957AD">
        <w:rPr>
          <w:rFonts w:eastAsia="Malgun Gothic"/>
          <w:lang w:val="en-CA" w:eastAsia="ko-KR"/>
        </w:rPr>
        <w:t>less implementations for eRedcap devices in Rel-19.</w:t>
      </w:r>
    </w:p>
    <w:p w14:paraId="2C585509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53C305F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Core part WI</w:t>
      </w:r>
    </w:p>
    <w:p w14:paraId="7D428019" w14:textId="3705D4E6" w:rsidR="005C0A62" w:rsidRPr="005C0A62" w:rsidRDefault="005C0A62" w:rsidP="005C0A62">
      <w:pPr>
        <w:pStyle w:val="ListParagraph"/>
        <w:numPr>
          <w:ilvl w:val="0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5C0A62">
        <w:rPr>
          <w:rFonts w:ascii="Times New Roman" w:hAnsi="Times New Roman" w:cs="Times New Roman"/>
          <w:sz w:val="20"/>
          <w:szCs w:val="20"/>
        </w:rPr>
        <w:t>Investigate the limiting factors in UE RF requirements in TS 38.101-1 and define the corresponding mechanism(s) to enable SAW-less designs for HD-FDD eRedcap in FR1 [RAN4]</w:t>
      </w:r>
    </w:p>
    <w:p w14:paraId="7B392B0D" w14:textId="77777777" w:rsidR="005C0A62" w:rsidRPr="005C0A62" w:rsidRDefault="005C0A62" w:rsidP="005C0A62">
      <w:pPr>
        <w:pStyle w:val="ListParagraph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5C0A62">
        <w:rPr>
          <w:rFonts w:ascii="Times New Roman" w:hAnsi="Times New Roman" w:cs="Times New Roman"/>
          <w:sz w:val="20"/>
          <w:szCs w:val="20"/>
        </w:rPr>
        <w:t>Focus on PC3 eRedcap with baseband bandwidth reduction BW3/PR3 device (IE supportOfERedCap-r18 is present and IE eRedCapNotReducedBB-BW-r18 is NOT present).</w:t>
      </w:r>
    </w:p>
    <w:p w14:paraId="5B35882F" w14:textId="344A21F6" w:rsidR="005C0A62" w:rsidRPr="005C0A62" w:rsidRDefault="005C0A62" w:rsidP="005C0A62">
      <w:pPr>
        <w:pStyle w:val="ListParagraph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5C0A62">
        <w:rPr>
          <w:rFonts w:ascii="Times New Roman" w:hAnsi="Times New Roman" w:cs="Times New Roman"/>
          <w:sz w:val="20"/>
          <w:szCs w:val="20"/>
        </w:rPr>
        <w:t>The mechanism to enable SAW</w:t>
      </w:r>
      <w:r w:rsidR="00870C15">
        <w:rPr>
          <w:rFonts w:ascii="Times New Roman" w:hAnsi="Times New Roman" w:cs="Times New Roman"/>
          <w:sz w:val="20"/>
          <w:szCs w:val="20"/>
        </w:rPr>
        <w:t>-</w:t>
      </w:r>
      <w:r w:rsidRPr="005C0A62">
        <w:rPr>
          <w:rFonts w:ascii="Times New Roman" w:hAnsi="Times New Roman" w:cs="Times New Roman"/>
          <w:sz w:val="20"/>
          <w:szCs w:val="20"/>
        </w:rPr>
        <w:t xml:space="preserve">less eRedcap designs shall guarantee the public safety band protection, and that the corresponding spurious emission for UE co-existence level shall not be relaxed. </w:t>
      </w:r>
    </w:p>
    <w:p w14:paraId="0A8DBA27" w14:textId="2FB653A8" w:rsidR="00DB3888" w:rsidRPr="005C0A62" w:rsidRDefault="005C0A62" w:rsidP="005C0A62">
      <w:pPr>
        <w:pStyle w:val="ListParagraph"/>
        <w:numPr>
          <w:ilvl w:val="1"/>
          <w:numId w:val="18"/>
        </w:numPr>
        <w:ind w:firstLineChars="0"/>
        <w:rPr>
          <w:rFonts w:ascii="Times New Roman" w:hAnsi="Times New Roman" w:cs="Times New Roman"/>
          <w:sz w:val="20"/>
          <w:szCs w:val="20"/>
        </w:rPr>
      </w:pPr>
      <w:r w:rsidRPr="005C0A62">
        <w:rPr>
          <w:rFonts w:ascii="Times New Roman" w:hAnsi="Times New Roman" w:cs="Times New Roman"/>
          <w:sz w:val="20"/>
          <w:szCs w:val="20"/>
        </w:rPr>
        <w:t>Note: examples of limiting factors are such as band specific transmitter out of band emissions and receiver out of band blocking.</w:t>
      </w:r>
    </w:p>
    <w:p w14:paraId="615BB66C" w14:textId="77777777" w:rsidR="00CC5FE2" w:rsidRPr="00CC5FE2" w:rsidRDefault="00CC5FE2" w:rsidP="00CC5FE2">
      <w:pPr>
        <w:rPr>
          <w:lang w:val="en-US"/>
        </w:rPr>
      </w:pPr>
    </w:p>
    <w:p w14:paraId="318F368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5E2C6BC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095C68C" w14:textId="77777777" w:rsidR="00C83BEF" w:rsidRPr="002C2D4A" w:rsidRDefault="00C83BEF" w:rsidP="0040240E">
      <w:pPr>
        <w:spacing w:after="0"/>
      </w:pPr>
    </w:p>
    <w:p w14:paraId="007E827E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060C536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B7A6D4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52BE2447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638288F0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6D383C1" w14:textId="77777777" w:rsidR="0040240E" w:rsidRPr="00946949" w:rsidRDefault="0040240E" w:rsidP="006146D2"/>
    <w:p w14:paraId="6B724C3E" w14:textId="77777777" w:rsidR="00835AB0" w:rsidRPr="009127A6" w:rsidRDefault="00F5429B" w:rsidP="009127A6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14:paraId="2FF56EE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E3CB28" w14:textId="77777777" w:rsidR="00B2743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14:paraId="2E284E4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ACAF04" w14:textId="77777777" w:rsid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C32C81" w14:textId="77777777" w:rsidR="00FF3F0C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68F3B09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D8B0F2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09043C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F46736" w14:textId="77777777" w:rsidR="00FF3F0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14:paraId="24B5338A" w14:textId="77777777" w:rsidTr="00072A56">
        <w:tc>
          <w:tcPr>
            <w:tcW w:w="1617" w:type="dxa"/>
          </w:tcPr>
          <w:p w14:paraId="5B507E9E" w14:textId="77777777" w:rsidR="002D5886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3A165867" w14:textId="77777777" w:rsidR="002D5886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064A3B91" w14:textId="77777777" w:rsidR="002D5886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68DBDC7A" w14:textId="77777777" w:rsidR="002D5886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55A61401" w14:textId="77777777" w:rsidR="002D5886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5F5A427A" w14:textId="77777777" w:rsidR="002D5886" w:rsidRDefault="002D5886" w:rsidP="002D5886">
            <w:pPr>
              <w:pStyle w:val="TAL"/>
            </w:pPr>
          </w:p>
        </w:tc>
      </w:tr>
    </w:tbl>
    <w:p w14:paraId="5686FA37" w14:textId="77777777" w:rsidR="009127A6" w:rsidRDefault="00D8707A" w:rsidP="009127A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339FBF5" w14:textId="77777777" w:rsidR="009127A6" w:rsidRPr="009127A6" w:rsidRDefault="009127A6" w:rsidP="009127A6">
      <w:pPr>
        <w:pStyle w:val="NO"/>
        <w:spacing w:before="120"/>
        <w:rPr>
          <w:color w:val="0000FF"/>
        </w:rPr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14:paraId="7C2B464B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838FAA" w14:textId="77777777" w:rsidR="004C634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  <w:r w:rsidR="00CD315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14:paraId="5342416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34ADC6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FB4897" w14:textId="77777777" w:rsidR="009428A9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11CA384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B9F6E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85723F" w14:paraId="3C2AE22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EB4F" w14:textId="65642275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0114" w14:textId="4D8ACDCD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2E0A61">
              <w:rPr>
                <w:rFonts w:cs="Arial"/>
                <w:sz w:val="16"/>
              </w:rPr>
              <w:t>Specify UE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2BC4" w14:textId="0D762EDB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#1</w:t>
            </w:r>
            <w:r w:rsidR="00AC3B93">
              <w:rPr>
                <w:rFonts w:cs="Arial"/>
                <w:sz w:val="16"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CD55" w14:textId="408DC67E" w:rsidR="0085723F" w:rsidRPr="00D26B08" w:rsidRDefault="0085723F" w:rsidP="0085723F">
            <w:pPr>
              <w:pStyle w:val="TAL"/>
              <w:rPr>
                <w:rFonts w:cs="Arial"/>
                <w:sz w:val="16"/>
              </w:rPr>
            </w:pPr>
            <w:r w:rsidRPr="006F6D22">
              <w:rPr>
                <w:rFonts w:cs="Arial"/>
                <w:sz w:val="16"/>
              </w:rPr>
              <w:t>C</w:t>
            </w:r>
            <w:r w:rsidRPr="006F6D22">
              <w:rPr>
                <w:rFonts w:cs="Arial" w:hint="eastAsia"/>
                <w:sz w:val="16"/>
              </w:rPr>
              <w:t>ore part</w:t>
            </w:r>
          </w:p>
        </w:tc>
      </w:tr>
    </w:tbl>
    <w:p w14:paraId="18666DF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2C9681D7" w14:textId="77777777" w:rsidR="0076388B" w:rsidRDefault="0076388B" w:rsidP="00C4305E"/>
    <w:p w14:paraId="24FFE36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58E8317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5EBDB1D6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561824AF" w14:textId="64225060" w:rsidR="00557B2E" w:rsidRPr="00557B2E" w:rsidRDefault="009127A6" w:rsidP="005C742B">
      <w:pPr>
        <w:ind w:right="-99"/>
        <w:rPr>
          <w:lang w:eastAsia="zh-CN"/>
        </w:rPr>
      </w:pPr>
      <w:r>
        <w:rPr>
          <w:lang w:eastAsia="zh-CN"/>
        </w:rPr>
        <w:t>RAN WG</w:t>
      </w:r>
      <w:r w:rsidR="00623C76">
        <w:rPr>
          <w:lang w:eastAsia="zh-CN"/>
        </w:rPr>
        <w:t>4</w:t>
      </w:r>
    </w:p>
    <w:p w14:paraId="7744367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 xml:space="preserve">Aspects that involve other </w:t>
      </w:r>
      <w:proofErr w:type="gramStart"/>
      <w:r w:rsidRPr="00270BDC">
        <w:rPr>
          <w:sz w:val="32"/>
          <w:szCs w:val="32"/>
        </w:rPr>
        <w:t>WGs</w:t>
      </w:r>
      <w:proofErr w:type="gramEnd"/>
    </w:p>
    <w:p w14:paraId="0EEAA530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5ACFE533" w14:textId="77777777" w:rsidR="002D1D1C" w:rsidRDefault="002D1D1C" w:rsidP="002D1D1C"/>
    <w:p w14:paraId="7498A94B" w14:textId="77777777" w:rsidR="0033027D" w:rsidRPr="009127A6" w:rsidRDefault="0027433E" w:rsidP="009127A6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557B2E" w14:paraId="6409229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FA3A54C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00381E" w14:paraId="7FAC9170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D8197E2" w14:textId="5BBF6CD4" w:rsidR="0000381E" w:rsidRPr="0000381E" w:rsidRDefault="008303AD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Sony</w:t>
            </w:r>
          </w:p>
        </w:tc>
      </w:tr>
      <w:tr w:rsidR="0000381E" w14:paraId="58E2611B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D3016AB" w14:textId="2CA9B9F1" w:rsidR="0000381E" w:rsidRPr="0000381E" w:rsidRDefault="008303AD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303AD">
              <w:rPr>
                <w:rFonts w:cs="Arial"/>
                <w:color w:val="000000"/>
                <w:szCs w:val="18"/>
              </w:rPr>
              <w:t xml:space="preserve">Nordic Semiconductor ASA </w:t>
            </w:r>
          </w:p>
        </w:tc>
      </w:tr>
      <w:tr w:rsidR="0000381E" w14:paraId="5BBC4DA8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AAF8CE1" w14:textId="5D89CF24" w:rsidR="0000381E" w:rsidRPr="0000381E" w:rsidRDefault="008303AD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303AD">
              <w:rPr>
                <w:rFonts w:cs="Arial"/>
                <w:color w:val="000000"/>
                <w:szCs w:val="18"/>
              </w:rPr>
              <w:t>Semtech</w:t>
            </w:r>
          </w:p>
        </w:tc>
      </w:tr>
      <w:tr w:rsidR="0000381E" w14:paraId="09DE11EE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BE06060" w14:textId="2051CE2C" w:rsidR="0000381E" w:rsidRPr="0000381E" w:rsidRDefault="008303AD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303AD">
              <w:rPr>
                <w:rFonts w:cs="Arial"/>
                <w:color w:val="000000"/>
                <w:szCs w:val="18"/>
              </w:rPr>
              <w:t>Sequans Communications</w:t>
            </w:r>
          </w:p>
        </w:tc>
      </w:tr>
      <w:tr w:rsidR="0000381E" w14:paraId="361E936F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A547BD0" w14:textId="731A7407" w:rsidR="0000381E" w:rsidRPr="0000381E" w:rsidRDefault="008303AD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303AD">
              <w:rPr>
                <w:rFonts w:cs="Arial"/>
                <w:color w:val="000000"/>
                <w:szCs w:val="18"/>
              </w:rPr>
              <w:t>vivo</w:t>
            </w:r>
          </w:p>
        </w:tc>
      </w:tr>
      <w:tr w:rsidR="0000381E" w14:paraId="3FD1FC86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CA9F969" w14:textId="58CFE5BA" w:rsidR="0000381E" w:rsidRPr="0000381E" w:rsidRDefault="008303AD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303AD">
              <w:rPr>
                <w:rFonts w:cs="Arial"/>
                <w:color w:val="000000"/>
                <w:szCs w:val="18"/>
              </w:rPr>
              <w:t>OPPO</w:t>
            </w:r>
          </w:p>
        </w:tc>
      </w:tr>
      <w:tr w:rsidR="0000381E" w14:paraId="56301515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7648431" w14:textId="484DFE1D" w:rsidR="0000381E" w:rsidRPr="0000381E" w:rsidRDefault="008303AD" w:rsidP="0000381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303AD">
              <w:rPr>
                <w:rFonts w:cs="Arial"/>
                <w:color w:val="000000"/>
                <w:szCs w:val="18"/>
              </w:rPr>
              <w:t>Itron</w:t>
            </w:r>
          </w:p>
        </w:tc>
      </w:tr>
      <w:tr w:rsidR="0000381E" w14:paraId="14E13FC4" w14:textId="77777777" w:rsidTr="00910872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E372709" w14:textId="71D21C49" w:rsidR="0000381E" w:rsidRPr="0000381E" w:rsidRDefault="0000381E" w:rsidP="0000381E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311F21DD" w14:textId="77777777" w:rsidR="00067741" w:rsidRDefault="00067741" w:rsidP="00067741"/>
    <w:sectPr w:rsidR="00067741" w:rsidSect="00B14709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2E0CD" w14:textId="77777777" w:rsidR="00112E0A" w:rsidRDefault="00112E0A">
      <w:r>
        <w:separator/>
      </w:r>
    </w:p>
  </w:endnote>
  <w:endnote w:type="continuationSeparator" w:id="0">
    <w:p w14:paraId="752C99B1" w14:textId="77777777" w:rsidR="00112E0A" w:rsidRDefault="00112E0A">
      <w:r>
        <w:continuationSeparator/>
      </w:r>
    </w:p>
  </w:endnote>
  <w:endnote w:type="continuationNotice" w:id="1">
    <w:p w14:paraId="6B89A7E6" w14:textId="77777777" w:rsidR="00112E0A" w:rsidRDefault="00112E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CC79F" w14:textId="77777777" w:rsidR="000E7349" w:rsidRDefault="000E734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CC3836"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2D93E" w14:textId="77777777" w:rsidR="00112E0A" w:rsidRDefault="00112E0A">
      <w:r>
        <w:separator/>
      </w:r>
    </w:p>
  </w:footnote>
  <w:footnote w:type="continuationSeparator" w:id="0">
    <w:p w14:paraId="7332FE87" w14:textId="77777777" w:rsidR="00112E0A" w:rsidRDefault="00112E0A">
      <w:r>
        <w:continuationSeparator/>
      </w:r>
    </w:p>
  </w:footnote>
  <w:footnote w:type="continuationNotice" w:id="1">
    <w:p w14:paraId="0023C652" w14:textId="77777777" w:rsidR="00112E0A" w:rsidRDefault="00112E0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37EE6"/>
    <w:multiLevelType w:val="hybridMultilevel"/>
    <w:tmpl w:val="3D2E8EEA"/>
    <w:lvl w:ilvl="0" w:tplc="472265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EE0F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E82DA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54F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461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6A8B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4E5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AE64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0C5C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6A1F71"/>
    <w:multiLevelType w:val="hybridMultilevel"/>
    <w:tmpl w:val="AFE455E8"/>
    <w:lvl w:ilvl="0" w:tplc="0ED8D0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D20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3674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3E10E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B44D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EA2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8CE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D4E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1CE4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D0162"/>
    <w:multiLevelType w:val="hybridMultilevel"/>
    <w:tmpl w:val="8B524E2C"/>
    <w:lvl w:ilvl="0" w:tplc="82B27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E086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B6A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724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0EE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4AC9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265B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A25D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EE9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04038D7"/>
    <w:multiLevelType w:val="hybridMultilevel"/>
    <w:tmpl w:val="BD701EB2"/>
    <w:lvl w:ilvl="0" w:tplc="FC866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F817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D2A3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6C1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7C5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F420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264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01A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A82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463B771A"/>
    <w:multiLevelType w:val="hybridMultilevel"/>
    <w:tmpl w:val="DA300C1C"/>
    <w:lvl w:ilvl="0" w:tplc="036E0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E877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C2C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201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AAEA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4A9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C81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8E3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A6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BD742DE"/>
    <w:multiLevelType w:val="hybridMultilevel"/>
    <w:tmpl w:val="0D96B05A"/>
    <w:lvl w:ilvl="0" w:tplc="032AB3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A2A44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A9A0B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1AE78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0B4A39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76004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2AC7C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2A73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F8AB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BFB6E50"/>
    <w:multiLevelType w:val="hybridMultilevel"/>
    <w:tmpl w:val="6CFECA64"/>
    <w:lvl w:ilvl="0" w:tplc="F6862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A406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F854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144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8C0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7C39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0C09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967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81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5D7A6B46"/>
    <w:multiLevelType w:val="hybridMultilevel"/>
    <w:tmpl w:val="4D08B21A"/>
    <w:lvl w:ilvl="0" w:tplc="1074B6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EE2DA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80F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984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AC8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C2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40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9ADD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05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6547A2E"/>
    <w:multiLevelType w:val="hybridMultilevel"/>
    <w:tmpl w:val="201EA1BC"/>
    <w:lvl w:ilvl="0" w:tplc="32E4B1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A72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445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ACB6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AC6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A0DC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46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541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CD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7CA0E67"/>
    <w:multiLevelType w:val="hybridMultilevel"/>
    <w:tmpl w:val="602C1376"/>
    <w:lvl w:ilvl="0" w:tplc="0994C2B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78374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9506B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78D0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6CCEE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28CD8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6BC08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7AC4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6825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045A81"/>
    <w:multiLevelType w:val="hybridMultilevel"/>
    <w:tmpl w:val="839C8F70"/>
    <w:lvl w:ilvl="0" w:tplc="5C6C2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2674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413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EA8F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30B1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ECE0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0C82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26C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001133A"/>
    <w:multiLevelType w:val="hybridMultilevel"/>
    <w:tmpl w:val="9BA44E1A"/>
    <w:lvl w:ilvl="0" w:tplc="D02265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0E27A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A814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587B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8813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88D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5245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0CF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4C5A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49D7454"/>
    <w:multiLevelType w:val="hybridMultilevel"/>
    <w:tmpl w:val="15AE2480"/>
    <w:lvl w:ilvl="0" w:tplc="866AF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9C86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4206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FC8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683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AA29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437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06CA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70C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6ED25E6"/>
    <w:multiLevelType w:val="hybridMultilevel"/>
    <w:tmpl w:val="30F823DC"/>
    <w:lvl w:ilvl="0" w:tplc="214E1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52BF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62E26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769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C8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FCCD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E8B1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3809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3EBF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11643730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87200278">
    <w:abstractNumId w:val="16"/>
  </w:num>
  <w:num w:numId="3" w16cid:durableId="1503275863">
    <w:abstractNumId w:val="14"/>
  </w:num>
  <w:num w:numId="4" w16cid:durableId="636108498">
    <w:abstractNumId w:val="9"/>
  </w:num>
  <w:num w:numId="5" w16cid:durableId="597759888">
    <w:abstractNumId w:val="25"/>
  </w:num>
  <w:num w:numId="6" w16cid:durableId="502935091">
    <w:abstractNumId w:val="20"/>
  </w:num>
  <w:num w:numId="7" w16cid:durableId="1620914996">
    <w:abstractNumId w:val="6"/>
  </w:num>
  <w:num w:numId="8" w16cid:durableId="290937045">
    <w:abstractNumId w:val="10"/>
  </w:num>
  <w:num w:numId="9" w16cid:durableId="1617981681">
    <w:abstractNumId w:val="4"/>
  </w:num>
  <w:num w:numId="10" w16cid:durableId="1295452287">
    <w:abstractNumId w:val="13"/>
  </w:num>
  <w:num w:numId="11" w16cid:durableId="35282994">
    <w:abstractNumId w:val="5"/>
  </w:num>
  <w:num w:numId="12" w16cid:durableId="1167289226">
    <w:abstractNumId w:val="21"/>
  </w:num>
  <w:num w:numId="13" w16cid:durableId="105514412">
    <w:abstractNumId w:val="24"/>
  </w:num>
  <w:num w:numId="14" w16cid:durableId="1559589706">
    <w:abstractNumId w:val="1"/>
  </w:num>
  <w:num w:numId="15" w16cid:durableId="1260986603">
    <w:abstractNumId w:val="8"/>
  </w:num>
  <w:num w:numId="16" w16cid:durableId="1624266858">
    <w:abstractNumId w:val="11"/>
  </w:num>
  <w:num w:numId="17" w16cid:durableId="66223687">
    <w:abstractNumId w:val="7"/>
  </w:num>
  <w:num w:numId="18" w16cid:durableId="957612158">
    <w:abstractNumId w:val="2"/>
  </w:num>
  <w:num w:numId="19" w16cid:durableId="515850293">
    <w:abstractNumId w:val="23"/>
  </w:num>
  <w:num w:numId="20" w16cid:durableId="945818080">
    <w:abstractNumId w:val="18"/>
  </w:num>
  <w:num w:numId="21" w16cid:durableId="1998339979">
    <w:abstractNumId w:val="19"/>
  </w:num>
  <w:num w:numId="22" w16cid:durableId="1252274437">
    <w:abstractNumId w:val="3"/>
  </w:num>
  <w:num w:numId="23" w16cid:durableId="1134298007">
    <w:abstractNumId w:val="15"/>
  </w:num>
  <w:num w:numId="24" w16cid:durableId="570119062">
    <w:abstractNumId w:val="12"/>
  </w:num>
  <w:num w:numId="25" w16cid:durableId="1717043980">
    <w:abstractNumId w:val="17"/>
  </w:num>
  <w:num w:numId="26" w16cid:durableId="7849275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cytzQxNjU2MTExNjRR0lEKTi0uzszPAykwqgUAZVkvXCwAAAA="/>
  </w:docVars>
  <w:rsids>
    <w:rsidRoot w:val="00F4338D"/>
    <w:rsid w:val="0000381E"/>
    <w:rsid w:val="00003B9A"/>
    <w:rsid w:val="00005179"/>
    <w:rsid w:val="00006EF7"/>
    <w:rsid w:val="00011074"/>
    <w:rsid w:val="0001220A"/>
    <w:rsid w:val="000132D1"/>
    <w:rsid w:val="00014E26"/>
    <w:rsid w:val="00020350"/>
    <w:rsid w:val="000205C5"/>
    <w:rsid w:val="00020DAE"/>
    <w:rsid w:val="00022F9B"/>
    <w:rsid w:val="00025316"/>
    <w:rsid w:val="00030A9B"/>
    <w:rsid w:val="00032892"/>
    <w:rsid w:val="00035ED1"/>
    <w:rsid w:val="000361C5"/>
    <w:rsid w:val="0003726C"/>
    <w:rsid w:val="00037C06"/>
    <w:rsid w:val="000401DE"/>
    <w:rsid w:val="00041E21"/>
    <w:rsid w:val="000448E1"/>
    <w:rsid w:val="00044DAE"/>
    <w:rsid w:val="000458E9"/>
    <w:rsid w:val="000521AE"/>
    <w:rsid w:val="00052BF8"/>
    <w:rsid w:val="00054EC7"/>
    <w:rsid w:val="00055421"/>
    <w:rsid w:val="00057116"/>
    <w:rsid w:val="00060C93"/>
    <w:rsid w:val="00064CB2"/>
    <w:rsid w:val="00066954"/>
    <w:rsid w:val="00067741"/>
    <w:rsid w:val="00072A56"/>
    <w:rsid w:val="00072DA3"/>
    <w:rsid w:val="00075FF4"/>
    <w:rsid w:val="000772F8"/>
    <w:rsid w:val="00080943"/>
    <w:rsid w:val="00082CCB"/>
    <w:rsid w:val="00090C79"/>
    <w:rsid w:val="00090E55"/>
    <w:rsid w:val="000949E2"/>
    <w:rsid w:val="00097F4C"/>
    <w:rsid w:val="000A3125"/>
    <w:rsid w:val="000A7DF2"/>
    <w:rsid w:val="000B0519"/>
    <w:rsid w:val="000B1ABD"/>
    <w:rsid w:val="000B54FD"/>
    <w:rsid w:val="000B5594"/>
    <w:rsid w:val="000B61FD"/>
    <w:rsid w:val="000B6603"/>
    <w:rsid w:val="000C0BF7"/>
    <w:rsid w:val="000C139E"/>
    <w:rsid w:val="000C5A9E"/>
    <w:rsid w:val="000C5FE3"/>
    <w:rsid w:val="000C6847"/>
    <w:rsid w:val="000D122A"/>
    <w:rsid w:val="000D1E19"/>
    <w:rsid w:val="000D5D45"/>
    <w:rsid w:val="000D5E5B"/>
    <w:rsid w:val="000D5F61"/>
    <w:rsid w:val="000E436E"/>
    <w:rsid w:val="000E4B19"/>
    <w:rsid w:val="000E55AD"/>
    <w:rsid w:val="000E630D"/>
    <w:rsid w:val="000E7349"/>
    <w:rsid w:val="000F69DD"/>
    <w:rsid w:val="000F7373"/>
    <w:rsid w:val="000F7E20"/>
    <w:rsid w:val="001001BD"/>
    <w:rsid w:val="00101936"/>
    <w:rsid w:val="00101B16"/>
    <w:rsid w:val="00102222"/>
    <w:rsid w:val="00102CA8"/>
    <w:rsid w:val="001042AF"/>
    <w:rsid w:val="001059FD"/>
    <w:rsid w:val="00112E0A"/>
    <w:rsid w:val="00120541"/>
    <w:rsid w:val="001211F3"/>
    <w:rsid w:val="00127B5D"/>
    <w:rsid w:val="001413A4"/>
    <w:rsid w:val="00143B7F"/>
    <w:rsid w:val="00147368"/>
    <w:rsid w:val="0015139D"/>
    <w:rsid w:val="00153F6D"/>
    <w:rsid w:val="001544FE"/>
    <w:rsid w:val="001634E3"/>
    <w:rsid w:val="00163676"/>
    <w:rsid w:val="00166818"/>
    <w:rsid w:val="00171925"/>
    <w:rsid w:val="00173998"/>
    <w:rsid w:val="00174617"/>
    <w:rsid w:val="001759A7"/>
    <w:rsid w:val="0017631D"/>
    <w:rsid w:val="001808F9"/>
    <w:rsid w:val="001823EC"/>
    <w:rsid w:val="00184396"/>
    <w:rsid w:val="0018730A"/>
    <w:rsid w:val="00191077"/>
    <w:rsid w:val="00193974"/>
    <w:rsid w:val="00194F99"/>
    <w:rsid w:val="001A4192"/>
    <w:rsid w:val="001A48CB"/>
    <w:rsid w:val="001A63AD"/>
    <w:rsid w:val="001A7B69"/>
    <w:rsid w:val="001B27AD"/>
    <w:rsid w:val="001C5C86"/>
    <w:rsid w:val="001C6B14"/>
    <w:rsid w:val="001C718D"/>
    <w:rsid w:val="001D07EF"/>
    <w:rsid w:val="001D143E"/>
    <w:rsid w:val="001E14C4"/>
    <w:rsid w:val="001E3CB9"/>
    <w:rsid w:val="001F14F8"/>
    <w:rsid w:val="001F7EB4"/>
    <w:rsid w:val="002000C2"/>
    <w:rsid w:val="002043E8"/>
    <w:rsid w:val="00205F25"/>
    <w:rsid w:val="00206A6F"/>
    <w:rsid w:val="00221B1E"/>
    <w:rsid w:val="00222C45"/>
    <w:rsid w:val="002235D2"/>
    <w:rsid w:val="0022499B"/>
    <w:rsid w:val="00225B16"/>
    <w:rsid w:val="00234ADD"/>
    <w:rsid w:val="00235BEF"/>
    <w:rsid w:val="00240DCD"/>
    <w:rsid w:val="002446FC"/>
    <w:rsid w:val="00245420"/>
    <w:rsid w:val="00246C4B"/>
    <w:rsid w:val="0024786B"/>
    <w:rsid w:val="00251D80"/>
    <w:rsid w:val="002540AE"/>
    <w:rsid w:val="00254FB5"/>
    <w:rsid w:val="00256C73"/>
    <w:rsid w:val="002604E7"/>
    <w:rsid w:val="00264022"/>
    <w:rsid w:val="002640E5"/>
    <w:rsid w:val="0026436F"/>
    <w:rsid w:val="0026606E"/>
    <w:rsid w:val="00270BDC"/>
    <w:rsid w:val="0027433E"/>
    <w:rsid w:val="002753AA"/>
    <w:rsid w:val="002762AD"/>
    <w:rsid w:val="00276403"/>
    <w:rsid w:val="00282428"/>
    <w:rsid w:val="002847C3"/>
    <w:rsid w:val="002B009D"/>
    <w:rsid w:val="002C1C50"/>
    <w:rsid w:val="002C4A72"/>
    <w:rsid w:val="002D1513"/>
    <w:rsid w:val="002D1D1C"/>
    <w:rsid w:val="002D4CDA"/>
    <w:rsid w:val="002D5886"/>
    <w:rsid w:val="002E5007"/>
    <w:rsid w:val="002E6A7D"/>
    <w:rsid w:val="002E7A9E"/>
    <w:rsid w:val="002F01CF"/>
    <w:rsid w:val="002F3C41"/>
    <w:rsid w:val="002F6C5C"/>
    <w:rsid w:val="00300243"/>
    <w:rsid w:val="0030045C"/>
    <w:rsid w:val="003029CB"/>
    <w:rsid w:val="00306585"/>
    <w:rsid w:val="00306A92"/>
    <w:rsid w:val="003142B3"/>
    <w:rsid w:val="003205AD"/>
    <w:rsid w:val="0033027D"/>
    <w:rsid w:val="00335FB2"/>
    <w:rsid w:val="00344158"/>
    <w:rsid w:val="00347B74"/>
    <w:rsid w:val="00353524"/>
    <w:rsid w:val="00355CB6"/>
    <w:rsid w:val="0035787E"/>
    <w:rsid w:val="00362B63"/>
    <w:rsid w:val="00364D5F"/>
    <w:rsid w:val="00366257"/>
    <w:rsid w:val="003730DA"/>
    <w:rsid w:val="00383D67"/>
    <w:rsid w:val="0038453D"/>
    <w:rsid w:val="0038516D"/>
    <w:rsid w:val="003869D7"/>
    <w:rsid w:val="00393869"/>
    <w:rsid w:val="003959B3"/>
    <w:rsid w:val="003A08AA"/>
    <w:rsid w:val="003A1EB0"/>
    <w:rsid w:val="003A4F2C"/>
    <w:rsid w:val="003A6A5C"/>
    <w:rsid w:val="003B3060"/>
    <w:rsid w:val="003B3A93"/>
    <w:rsid w:val="003C0F14"/>
    <w:rsid w:val="003C19C4"/>
    <w:rsid w:val="003C1E36"/>
    <w:rsid w:val="003C2DA6"/>
    <w:rsid w:val="003C6DA6"/>
    <w:rsid w:val="003D0366"/>
    <w:rsid w:val="003D2781"/>
    <w:rsid w:val="003D62A9"/>
    <w:rsid w:val="003E0D9F"/>
    <w:rsid w:val="003E3AFC"/>
    <w:rsid w:val="003F04C7"/>
    <w:rsid w:val="003F268E"/>
    <w:rsid w:val="003F48B7"/>
    <w:rsid w:val="003F7142"/>
    <w:rsid w:val="003F7B3D"/>
    <w:rsid w:val="0040240E"/>
    <w:rsid w:val="00403CEC"/>
    <w:rsid w:val="004053F4"/>
    <w:rsid w:val="00407305"/>
    <w:rsid w:val="00411698"/>
    <w:rsid w:val="004131EE"/>
    <w:rsid w:val="00414164"/>
    <w:rsid w:val="0041789B"/>
    <w:rsid w:val="00423BDB"/>
    <w:rsid w:val="00423D1D"/>
    <w:rsid w:val="004260A5"/>
    <w:rsid w:val="00430C29"/>
    <w:rsid w:val="00432283"/>
    <w:rsid w:val="004359A2"/>
    <w:rsid w:val="0043745F"/>
    <w:rsid w:val="00437F58"/>
    <w:rsid w:val="0044029F"/>
    <w:rsid w:val="00440BC9"/>
    <w:rsid w:val="00442A63"/>
    <w:rsid w:val="004432D9"/>
    <w:rsid w:val="00443F4C"/>
    <w:rsid w:val="00444963"/>
    <w:rsid w:val="00452316"/>
    <w:rsid w:val="00454609"/>
    <w:rsid w:val="00455DE4"/>
    <w:rsid w:val="00455E88"/>
    <w:rsid w:val="0046168B"/>
    <w:rsid w:val="00463336"/>
    <w:rsid w:val="0046598E"/>
    <w:rsid w:val="0048267C"/>
    <w:rsid w:val="00487598"/>
    <w:rsid w:val="004876B9"/>
    <w:rsid w:val="00493A79"/>
    <w:rsid w:val="00495840"/>
    <w:rsid w:val="00496B3E"/>
    <w:rsid w:val="004A40BE"/>
    <w:rsid w:val="004A6A60"/>
    <w:rsid w:val="004B2314"/>
    <w:rsid w:val="004B48C6"/>
    <w:rsid w:val="004C0726"/>
    <w:rsid w:val="004C594F"/>
    <w:rsid w:val="004C634D"/>
    <w:rsid w:val="004D24B9"/>
    <w:rsid w:val="004D5816"/>
    <w:rsid w:val="004E2CE2"/>
    <w:rsid w:val="004E4D1F"/>
    <w:rsid w:val="004E5172"/>
    <w:rsid w:val="004E5542"/>
    <w:rsid w:val="004E6F8A"/>
    <w:rsid w:val="004F07B8"/>
    <w:rsid w:val="00501091"/>
    <w:rsid w:val="00502CD2"/>
    <w:rsid w:val="00504E33"/>
    <w:rsid w:val="00506056"/>
    <w:rsid w:val="00507103"/>
    <w:rsid w:val="00512839"/>
    <w:rsid w:val="005257AB"/>
    <w:rsid w:val="0053536B"/>
    <w:rsid w:val="00537178"/>
    <w:rsid w:val="00546B0A"/>
    <w:rsid w:val="00551584"/>
    <w:rsid w:val="00551A59"/>
    <w:rsid w:val="0055216E"/>
    <w:rsid w:val="00552C2C"/>
    <w:rsid w:val="005555B7"/>
    <w:rsid w:val="005562A8"/>
    <w:rsid w:val="005573BB"/>
    <w:rsid w:val="00557B2E"/>
    <w:rsid w:val="0056037B"/>
    <w:rsid w:val="00561267"/>
    <w:rsid w:val="00566283"/>
    <w:rsid w:val="00571E3F"/>
    <w:rsid w:val="00574059"/>
    <w:rsid w:val="00575DC4"/>
    <w:rsid w:val="00586951"/>
    <w:rsid w:val="00590087"/>
    <w:rsid w:val="00594131"/>
    <w:rsid w:val="005944B5"/>
    <w:rsid w:val="005A032D"/>
    <w:rsid w:val="005B5CE3"/>
    <w:rsid w:val="005C0A62"/>
    <w:rsid w:val="005C0DCE"/>
    <w:rsid w:val="005C29F7"/>
    <w:rsid w:val="005C4F58"/>
    <w:rsid w:val="005C5E8D"/>
    <w:rsid w:val="005C742B"/>
    <w:rsid w:val="005C78F2"/>
    <w:rsid w:val="005D057C"/>
    <w:rsid w:val="005D3FEC"/>
    <w:rsid w:val="005D44BE"/>
    <w:rsid w:val="005E088B"/>
    <w:rsid w:val="005E1128"/>
    <w:rsid w:val="005F28A3"/>
    <w:rsid w:val="005F6960"/>
    <w:rsid w:val="00604BF9"/>
    <w:rsid w:val="006114B6"/>
    <w:rsid w:val="00611EC4"/>
    <w:rsid w:val="00612542"/>
    <w:rsid w:val="006146D2"/>
    <w:rsid w:val="00620B3F"/>
    <w:rsid w:val="00621A2E"/>
    <w:rsid w:val="00622074"/>
    <w:rsid w:val="006239E7"/>
    <w:rsid w:val="00623C76"/>
    <w:rsid w:val="00625387"/>
    <w:rsid w:val="006254C4"/>
    <w:rsid w:val="006323BE"/>
    <w:rsid w:val="00633354"/>
    <w:rsid w:val="0063727B"/>
    <w:rsid w:val="0063745E"/>
    <w:rsid w:val="006418C6"/>
    <w:rsid w:val="00641D89"/>
    <w:rsid w:val="00641ED8"/>
    <w:rsid w:val="00654893"/>
    <w:rsid w:val="0066252D"/>
    <w:rsid w:val="006633A4"/>
    <w:rsid w:val="006662CC"/>
    <w:rsid w:val="00667DD2"/>
    <w:rsid w:val="00671BBB"/>
    <w:rsid w:val="006728F6"/>
    <w:rsid w:val="006769E4"/>
    <w:rsid w:val="00677D6A"/>
    <w:rsid w:val="00682237"/>
    <w:rsid w:val="00693318"/>
    <w:rsid w:val="0069589C"/>
    <w:rsid w:val="006A0403"/>
    <w:rsid w:val="006A0EF8"/>
    <w:rsid w:val="006A45BA"/>
    <w:rsid w:val="006B17DC"/>
    <w:rsid w:val="006B3170"/>
    <w:rsid w:val="006B4143"/>
    <w:rsid w:val="006B4280"/>
    <w:rsid w:val="006B4B1C"/>
    <w:rsid w:val="006B4B42"/>
    <w:rsid w:val="006B6EAA"/>
    <w:rsid w:val="006C4991"/>
    <w:rsid w:val="006E0F19"/>
    <w:rsid w:val="006E1FDA"/>
    <w:rsid w:val="006E20F1"/>
    <w:rsid w:val="006E33EF"/>
    <w:rsid w:val="006E5E87"/>
    <w:rsid w:val="006F2155"/>
    <w:rsid w:val="006F430F"/>
    <w:rsid w:val="006F5302"/>
    <w:rsid w:val="00706A1A"/>
    <w:rsid w:val="00707673"/>
    <w:rsid w:val="00715DB9"/>
    <w:rsid w:val="007162BE"/>
    <w:rsid w:val="00722267"/>
    <w:rsid w:val="007272AA"/>
    <w:rsid w:val="00727531"/>
    <w:rsid w:val="00733537"/>
    <w:rsid w:val="007339D9"/>
    <w:rsid w:val="007352FB"/>
    <w:rsid w:val="00742958"/>
    <w:rsid w:val="00746F46"/>
    <w:rsid w:val="00750023"/>
    <w:rsid w:val="0075252A"/>
    <w:rsid w:val="00760229"/>
    <w:rsid w:val="0076388B"/>
    <w:rsid w:val="00764B84"/>
    <w:rsid w:val="00765028"/>
    <w:rsid w:val="0077064F"/>
    <w:rsid w:val="0078034D"/>
    <w:rsid w:val="00783C96"/>
    <w:rsid w:val="00790BCC"/>
    <w:rsid w:val="00795CEE"/>
    <w:rsid w:val="00796A3F"/>
    <w:rsid w:val="00796F94"/>
    <w:rsid w:val="00797282"/>
    <w:rsid w:val="007974F5"/>
    <w:rsid w:val="007A0F37"/>
    <w:rsid w:val="007A4346"/>
    <w:rsid w:val="007A5AA5"/>
    <w:rsid w:val="007A6136"/>
    <w:rsid w:val="007B0F49"/>
    <w:rsid w:val="007B6ED1"/>
    <w:rsid w:val="007C05E3"/>
    <w:rsid w:val="007C60A4"/>
    <w:rsid w:val="007C7E14"/>
    <w:rsid w:val="007D03D2"/>
    <w:rsid w:val="007D1AB2"/>
    <w:rsid w:val="007D36CF"/>
    <w:rsid w:val="007E28CB"/>
    <w:rsid w:val="007E4BE8"/>
    <w:rsid w:val="007E6702"/>
    <w:rsid w:val="007E704E"/>
    <w:rsid w:val="007E77A5"/>
    <w:rsid w:val="007F4703"/>
    <w:rsid w:val="007F4F72"/>
    <w:rsid w:val="007F522E"/>
    <w:rsid w:val="007F7421"/>
    <w:rsid w:val="00801F7F"/>
    <w:rsid w:val="00804F4C"/>
    <w:rsid w:val="00805812"/>
    <w:rsid w:val="00813C1F"/>
    <w:rsid w:val="00820CB9"/>
    <w:rsid w:val="008234C6"/>
    <w:rsid w:val="008303AD"/>
    <w:rsid w:val="008322D7"/>
    <w:rsid w:val="00833870"/>
    <w:rsid w:val="00834A60"/>
    <w:rsid w:val="00835AB0"/>
    <w:rsid w:val="00850C43"/>
    <w:rsid w:val="00856078"/>
    <w:rsid w:val="0085723F"/>
    <w:rsid w:val="00860069"/>
    <w:rsid w:val="00863957"/>
    <w:rsid w:val="00863E89"/>
    <w:rsid w:val="00866E4B"/>
    <w:rsid w:val="00870C15"/>
    <w:rsid w:val="00872B3B"/>
    <w:rsid w:val="00874222"/>
    <w:rsid w:val="0087441D"/>
    <w:rsid w:val="00877EDD"/>
    <w:rsid w:val="0088222A"/>
    <w:rsid w:val="00882358"/>
    <w:rsid w:val="008835FC"/>
    <w:rsid w:val="00886158"/>
    <w:rsid w:val="0088770C"/>
    <w:rsid w:val="008901F6"/>
    <w:rsid w:val="00896C03"/>
    <w:rsid w:val="008A05BF"/>
    <w:rsid w:val="008A495D"/>
    <w:rsid w:val="008A593F"/>
    <w:rsid w:val="008A68C8"/>
    <w:rsid w:val="008A6B43"/>
    <w:rsid w:val="008A715E"/>
    <w:rsid w:val="008A76FD"/>
    <w:rsid w:val="008B0D57"/>
    <w:rsid w:val="008B114B"/>
    <w:rsid w:val="008B2D09"/>
    <w:rsid w:val="008B4161"/>
    <w:rsid w:val="008B519F"/>
    <w:rsid w:val="008C0E78"/>
    <w:rsid w:val="008C1901"/>
    <w:rsid w:val="008C3A4A"/>
    <w:rsid w:val="008C3ECD"/>
    <w:rsid w:val="008C537F"/>
    <w:rsid w:val="008C6700"/>
    <w:rsid w:val="008D1790"/>
    <w:rsid w:val="008D311A"/>
    <w:rsid w:val="008D52CF"/>
    <w:rsid w:val="008D658B"/>
    <w:rsid w:val="008E27B8"/>
    <w:rsid w:val="008F1CF2"/>
    <w:rsid w:val="008F2180"/>
    <w:rsid w:val="008F613E"/>
    <w:rsid w:val="00902659"/>
    <w:rsid w:val="009127A6"/>
    <w:rsid w:val="00915DDF"/>
    <w:rsid w:val="0091640C"/>
    <w:rsid w:val="00921CE4"/>
    <w:rsid w:val="00922D07"/>
    <w:rsid w:val="00922FCB"/>
    <w:rsid w:val="0093077E"/>
    <w:rsid w:val="00931568"/>
    <w:rsid w:val="009348D9"/>
    <w:rsid w:val="00935CB0"/>
    <w:rsid w:val="00940D2B"/>
    <w:rsid w:val="009428A9"/>
    <w:rsid w:val="009437A2"/>
    <w:rsid w:val="00944B28"/>
    <w:rsid w:val="00944EA4"/>
    <w:rsid w:val="00946949"/>
    <w:rsid w:val="00950560"/>
    <w:rsid w:val="00953E83"/>
    <w:rsid w:val="00954D56"/>
    <w:rsid w:val="0096098B"/>
    <w:rsid w:val="00962064"/>
    <w:rsid w:val="009627B8"/>
    <w:rsid w:val="00962BF1"/>
    <w:rsid w:val="00967838"/>
    <w:rsid w:val="00970D1D"/>
    <w:rsid w:val="00980456"/>
    <w:rsid w:val="00982CD6"/>
    <w:rsid w:val="00982DD1"/>
    <w:rsid w:val="00985720"/>
    <w:rsid w:val="00985B73"/>
    <w:rsid w:val="009870A7"/>
    <w:rsid w:val="00992266"/>
    <w:rsid w:val="00993667"/>
    <w:rsid w:val="00994A54"/>
    <w:rsid w:val="009A0B51"/>
    <w:rsid w:val="009A3BC4"/>
    <w:rsid w:val="009A527F"/>
    <w:rsid w:val="009A54D5"/>
    <w:rsid w:val="009A6092"/>
    <w:rsid w:val="009A63B4"/>
    <w:rsid w:val="009B12A5"/>
    <w:rsid w:val="009B1936"/>
    <w:rsid w:val="009B314C"/>
    <w:rsid w:val="009B493F"/>
    <w:rsid w:val="009B7632"/>
    <w:rsid w:val="009C2977"/>
    <w:rsid w:val="009C2DCC"/>
    <w:rsid w:val="009C78A2"/>
    <w:rsid w:val="009D183E"/>
    <w:rsid w:val="009D23B2"/>
    <w:rsid w:val="009D3B06"/>
    <w:rsid w:val="009E2684"/>
    <w:rsid w:val="009E543D"/>
    <w:rsid w:val="009E6C21"/>
    <w:rsid w:val="009F41AE"/>
    <w:rsid w:val="009F7959"/>
    <w:rsid w:val="00A01CFF"/>
    <w:rsid w:val="00A02B1E"/>
    <w:rsid w:val="00A10539"/>
    <w:rsid w:val="00A15763"/>
    <w:rsid w:val="00A21BFB"/>
    <w:rsid w:val="00A226C6"/>
    <w:rsid w:val="00A23DCE"/>
    <w:rsid w:val="00A255FA"/>
    <w:rsid w:val="00A27912"/>
    <w:rsid w:val="00A3189D"/>
    <w:rsid w:val="00A31DFC"/>
    <w:rsid w:val="00A338A3"/>
    <w:rsid w:val="00A339CF"/>
    <w:rsid w:val="00A341FC"/>
    <w:rsid w:val="00A34731"/>
    <w:rsid w:val="00A35110"/>
    <w:rsid w:val="00A36378"/>
    <w:rsid w:val="00A40015"/>
    <w:rsid w:val="00A4156D"/>
    <w:rsid w:val="00A42B8C"/>
    <w:rsid w:val="00A43DBD"/>
    <w:rsid w:val="00A46FF1"/>
    <w:rsid w:val="00A47445"/>
    <w:rsid w:val="00A5274E"/>
    <w:rsid w:val="00A61082"/>
    <w:rsid w:val="00A6656B"/>
    <w:rsid w:val="00A70333"/>
    <w:rsid w:val="00A7053D"/>
    <w:rsid w:val="00A70E1E"/>
    <w:rsid w:val="00A72AFA"/>
    <w:rsid w:val="00A73257"/>
    <w:rsid w:val="00A73DC0"/>
    <w:rsid w:val="00A76184"/>
    <w:rsid w:val="00A81E4F"/>
    <w:rsid w:val="00A82C12"/>
    <w:rsid w:val="00A9081F"/>
    <w:rsid w:val="00A90992"/>
    <w:rsid w:val="00A9188C"/>
    <w:rsid w:val="00A9334D"/>
    <w:rsid w:val="00A9489E"/>
    <w:rsid w:val="00A95B18"/>
    <w:rsid w:val="00A97002"/>
    <w:rsid w:val="00A97A52"/>
    <w:rsid w:val="00AA0D6A"/>
    <w:rsid w:val="00AA4A0B"/>
    <w:rsid w:val="00AA5B7D"/>
    <w:rsid w:val="00AA7B49"/>
    <w:rsid w:val="00AB029B"/>
    <w:rsid w:val="00AB58BF"/>
    <w:rsid w:val="00AC3744"/>
    <w:rsid w:val="00AC3B93"/>
    <w:rsid w:val="00AC42A7"/>
    <w:rsid w:val="00AC53F2"/>
    <w:rsid w:val="00AC5B1D"/>
    <w:rsid w:val="00AD0751"/>
    <w:rsid w:val="00AD10FC"/>
    <w:rsid w:val="00AD77C4"/>
    <w:rsid w:val="00AE25BF"/>
    <w:rsid w:val="00AE3ED4"/>
    <w:rsid w:val="00AF0C13"/>
    <w:rsid w:val="00B01ACB"/>
    <w:rsid w:val="00B03AF5"/>
    <w:rsid w:val="00B03C01"/>
    <w:rsid w:val="00B05035"/>
    <w:rsid w:val="00B056E5"/>
    <w:rsid w:val="00B058D4"/>
    <w:rsid w:val="00B078D6"/>
    <w:rsid w:val="00B10143"/>
    <w:rsid w:val="00B1248D"/>
    <w:rsid w:val="00B14709"/>
    <w:rsid w:val="00B24DA7"/>
    <w:rsid w:val="00B26564"/>
    <w:rsid w:val="00B27303"/>
    <w:rsid w:val="00B2743D"/>
    <w:rsid w:val="00B3015C"/>
    <w:rsid w:val="00B34210"/>
    <w:rsid w:val="00B344D8"/>
    <w:rsid w:val="00B34AC5"/>
    <w:rsid w:val="00B55FA0"/>
    <w:rsid w:val="00B567D1"/>
    <w:rsid w:val="00B57193"/>
    <w:rsid w:val="00B73258"/>
    <w:rsid w:val="00B73B4C"/>
    <w:rsid w:val="00B73F75"/>
    <w:rsid w:val="00B770A6"/>
    <w:rsid w:val="00B8483E"/>
    <w:rsid w:val="00B852A3"/>
    <w:rsid w:val="00B92EFB"/>
    <w:rsid w:val="00B94632"/>
    <w:rsid w:val="00B946CD"/>
    <w:rsid w:val="00B96481"/>
    <w:rsid w:val="00B9671D"/>
    <w:rsid w:val="00B97CD2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D3C81"/>
    <w:rsid w:val="00BD5243"/>
    <w:rsid w:val="00BD5D74"/>
    <w:rsid w:val="00BE43AD"/>
    <w:rsid w:val="00BF548D"/>
    <w:rsid w:val="00BF7C9D"/>
    <w:rsid w:val="00C01E8C"/>
    <w:rsid w:val="00C02DF6"/>
    <w:rsid w:val="00C036DC"/>
    <w:rsid w:val="00C03E01"/>
    <w:rsid w:val="00C03E27"/>
    <w:rsid w:val="00C13F7D"/>
    <w:rsid w:val="00C23582"/>
    <w:rsid w:val="00C2724D"/>
    <w:rsid w:val="00C27CA9"/>
    <w:rsid w:val="00C27E2C"/>
    <w:rsid w:val="00C317E7"/>
    <w:rsid w:val="00C3799C"/>
    <w:rsid w:val="00C4305E"/>
    <w:rsid w:val="00C43D1E"/>
    <w:rsid w:val="00C44336"/>
    <w:rsid w:val="00C45E3C"/>
    <w:rsid w:val="00C50F7C"/>
    <w:rsid w:val="00C51704"/>
    <w:rsid w:val="00C533E6"/>
    <w:rsid w:val="00C54901"/>
    <w:rsid w:val="00C55299"/>
    <w:rsid w:val="00C5591F"/>
    <w:rsid w:val="00C57C50"/>
    <w:rsid w:val="00C607F9"/>
    <w:rsid w:val="00C62767"/>
    <w:rsid w:val="00C633E7"/>
    <w:rsid w:val="00C63EE7"/>
    <w:rsid w:val="00C656AB"/>
    <w:rsid w:val="00C715CA"/>
    <w:rsid w:val="00C7495D"/>
    <w:rsid w:val="00C75681"/>
    <w:rsid w:val="00C77CE9"/>
    <w:rsid w:val="00C80437"/>
    <w:rsid w:val="00C83BEF"/>
    <w:rsid w:val="00C85B35"/>
    <w:rsid w:val="00C9685D"/>
    <w:rsid w:val="00C97EA1"/>
    <w:rsid w:val="00CA0968"/>
    <w:rsid w:val="00CA168E"/>
    <w:rsid w:val="00CA380D"/>
    <w:rsid w:val="00CA518B"/>
    <w:rsid w:val="00CA699B"/>
    <w:rsid w:val="00CB0647"/>
    <w:rsid w:val="00CB4236"/>
    <w:rsid w:val="00CC3836"/>
    <w:rsid w:val="00CC4A50"/>
    <w:rsid w:val="00CC5A41"/>
    <w:rsid w:val="00CC5FE2"/>
    <w:rsid w:val="00CC72A4"/>
    <w:rsid w:val="00CD3153"/>
    <w:rsid w:val="00CD7783"/>
    <w:rsid w:val="00CE3A19"/>
    <w:rsid w:val="00CE53E5"/>
    <w:rsid w:val="00CF6306"/>
    <w:rsid w:val="00CF6810"/>
    <w:rsid w:val="00D01F33"/>
    <w:rsid w:val="00D03479"/>
    <w:rsid w:val="00D06117"/>
    <w:rsid w:val="00D173AE"/>
    <w:rsid w:val="00D224E5"/>
    <w:rsid w:val="00D24760"/>
    <w:rsid w:val="00D25A9D"/>
    <w:rsid w:val="00D26B08"/>
    <w:rsid w:val="00D2718C"/>
    <w:rsid w:val="00D31575"/>
    <w:rsid w:val="00D31CC8"/>
    <w:rsid w:val="00D32678"/>
    <w:rsid w:val="00D4050F"/>
    <w:rsid w:val="00D44585"/>
    <w:rsid w:val="00D4582B"/>
    <w:rsid w:val="00D51C17"/>
    <w:rsid w:val="00D521C1"/>
    <w:rsid w:val="00D54A43"/>
    <w:rsid w:val="00D565B2"/>
    <w:rsid w:val="00D60032"/>
    <w:rsid w:val="00D644B8"/>
    <w:rsid w:val="00D70EFB"/>
    <w:rsid w:val="00D71F40"/>
    <w:rsid w:val="00D72861"/>
    <w:rsid w:val="00D77416"/>
    <w:rsid w:val="00D80FC6"/>
    <w:rsid w:val="00D81AEF"/>
    <w:rsid w:val="00D8707A"/>
    <w:rsid w:val="00D903CF"/>
    <w:rsid w:val="00D92B74"/>
    <w:rsid w:val="00D94917"/>
    <w:rsid w:val="00D957AD"/>
    <w:rsid w:val="00D95FFB"/>
    <w:rsid w:val="00D974FF"/>
    <w:rsid w:val="00DA4A21"/>
    <w:rsid w:val="00DA60FB"/>
    <w:rsid w:val="00DA74F3"/>
    <w:rsid w:val="00DB0480"/>
    <w:rsid w:val="00DB3888"/>
    <w:rsid w:val="00DB4B7A"/>
    <w:rsid w:val="00DB69F3"/>
    <w:rsid w:val="00DB7829"/>
    <w:rsid w:val="00DC0475"/>
    <w:rsid w:val="00DC0FD1"/>
    <w:rsid w:val="00DC1675"/>
    <w:rsid w:val="00DC4907"/>
    <w:rsid w:val="00DD017C"/>
    <w:rsid w:val="00DD1CE8"/>
    <w:rsid w:val="00DD397A"/>
    <w:rsid w:val="00DD58B7"/>
    <w:rsid w:val="00DD6699"/>
    <w:rsid w:val="00DE5036"/>
    <w:rsid w:val="00DF7839"/>
    <w:rsid w:val="00E007C5"/>
    <w:rsid w:val="00E00DBF"/>
    <w:rsid w:val="00E0213F"/>
    <w:rsid w:val="00E033E0"/>
    <w:rsid w:val="00E04110"/>
    <w:rsid w:val="00E10269"/>
    <w:rsid w:val="00E1026B"/>
    <w:rsid w:val="00E13CB2"/>
    <w:rsid w:val="00E16BB9"/>
    <w:rsid w:val="00E20C37"/>
    <w:rsid w:val="00E41D61"/>
    <w:rsid w:val="00E42ADA"/>
    <w:rsid w:val="00E52C57"/>
    <w:rsid w:val="00E53917"/>
    <w:rsid w:val="00E53A7A"/>
    <w:rsid w:val="00E54821"/>
    <w:rsid w:val="00E5653A"/>
    <w:rsid w:val="00E57E7D"/>
    <w:rsid w:val="00E60118"/>
    <w:rsid w:val="00E61D21"/>
    <w:rsid w:val="00E62E26"/>
    <w:rsid w:val="00E70355"/>
    <w:rsid w:val="00E751F3"/>
    <w:rsid w:val="00E8030E"/>
    <w:rsid w:val="00E84CD8"/>
    <w:rsid w:val="00E90B85"/>
    <w:rsid w:val="00E91679"/>
    <w:rsid w:val="00E92452"/>
    <w:rsid w:val="00E92CD0"/>
    <w:rsid w:val="00E9445B"/>
    <w:rsid w:val="00E94CC1"/>
    <w:rsid w:val="00E96431"/>
    <w:rsid w:val="00EA0903"/>
    <w:rsid w:val="00EA58CF"/>
    <w:rsid w:val="00EB07D7"/>
    <w:rsid w:val="00EB266C"/>
    <w:rsid w:val="00EB3B68"/>
    <w:rsid w:val="00EC3039"/>
    <w:rsid w:val="00EC5235"/>
    <w:rsid w:val="00ED6B03"/>
    <w:rsid w:val="00ED7A5B"/>
    <w:rsid w:val="00EE4010"/>
    <w:rsid w:val="00EF6C75"/>
    <w:rsid w:val="00F07768"/>
    <w:rsid w:val="00F07893"/>
    <w:rsid w:val="00F07C92"/>
    <w:rsid w:val="00F11E6A"/>
    <w:rsid w:val="00F138AB"/>
    <w:rsid w:val="00F14B43"/>
    <w:rsid w:val="00F17BC6"/>
    <w:rsid w:val="00F203C7"/>
    <w:rsid w:val="00F215E2"/>
    <w:rsid w:val="00F21E3F"/>
    <w:rsid w:val="00F26AD4"/>
    <w:rsid w:val="00F35DF3"/>
    <w:rsid w:val="00F41A27"/>
    <w:rsid w:val="00F4338D"/>
    <w:rsid w:val="00F440D3"/>
    <w:rsid w:val="00F446AC"/>
    <w:rsid w:val="00F46EAF"/>
    <w:rsid w:val="00F51DB3"/>
    <w:rsid w:val="00F520CE"/>
    <w:rsid w:val="00F5429B"/>
    <w:rsid w:val="00F54CC1"/>
    <w:rsid w:val="00F5592E"/>
    <w:rsid w:val="00F5774F"/>
    <w:rsid w:val="00F62688"/>
    <w:rsid w:val="00F65FE2"/>
    <w:rsid w:val="00F73BF0"/>
    <w:rsid w:val="00F76454"/>
    <w:rsid w:val="00F76BE5"/>
    <w:rsid w:val="00F80FE5"/>
    <w:rsid w:val="00F81C27"/>
    <w:rsid w:val="00F82A56"/>
    <w:rsid w:val="00F83D11"/>
    <w:rsid w:val="00F921F1"/>
    <w:rsid w:val="00F95F65"/>
    <w:rsid w:val="00F9766E"/>
    <w:rsid w:val="00FA19D4"/>
    <w:rsid w:val="00FA55C5"/>
    <w:rsid w:val="00FB127E"/>
    <w:rsid w:val="00FC0804"/>
    <w:rsid w:val="00FC1666"/>
    <w:rsid w:val="00FC1F83"/>
    <w:rsid w:val="00FC2C81"/>
    <w:rsid w:val="00FC3B6D"/>
    <w:rsid w:val="00FD11F1"/>
    <w:rsid w:val="00FD2972"/>
    <w:rsid w:val="00FD3A4E"/>
    <w:rsid w:val="00FD4C3C"/>
    <w:rsid w:val="00FD7E68"/>
    <w:rsid w:val="00FF3F0C"/>
    <w:rsid w:val="00FF7D68"/>
    <w:rsid w:val="2E90329B"/>
    <w:rsid w:val="6AEDB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57309F36"/>
  <w15:chartTrackingRefBased/>
  <w15:docId w15:val="{FD020170-12D9-4F94-B108-A67731C73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5FE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63745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63745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3745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3745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3745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3745E"/>
    <w:pPr>
      <w:outlineLvl w:val="5"/>
    </w:pPr>
  </w:style>
  <w:style w:type="paragraph" w:styleId="Heading7">
    <w:name w:val="heading 7"/>
    <w:basedOn w:val="H6"/>
    <w:next w:val="Normal"/>
    <w:qFormat/>
    <w:rsid w:val="0063745E"/>
    <w:pPr>
      <w:outlineLvl w:val="6"/>
    </w:pPr>
  </w:style>
  <w:style w:type="paragraph" w:styleId="Heading8">
    <w:name w:val="heading 8"/>
    <w:basedOn w:val="Heading1"/>
    <w:next w:val="Normal"/>
    <w:qFormat/>
    <w:rsid w:val="0063745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3745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3745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374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3745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qFormat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3745E"/>
    <w:pPr>
      <w:spacing w:before="180"/>
      <w:ind w:left="2693" w:hanging="2693"/>
    </w:pPr>
    <w:rPr>
      <w:b/>
    </w:rPr>
  </w:style>
  <w:style w:type="paragraph" w:styleId="TOC1">
    <w:name w:val="toc 1"/>
    <w:semiHidden/>
    <w:rsid w:val="0063745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374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3745E"/>
    <w:pPr>
      <w:ind w:left="1701" w:hanging="1701"/>
    </w:pPr>
  </w:style>
  <w:style w:type="paragraph" w:styleId="TOC4">
    <w:name w:val="toc 4"/>
    <w:basedOn w:val="TOC3"/>
    <w:semiHidden/>
    <w:rsid w:val="0063745E"/>
    <w:pPr>
      <w:ind w:left="1418" w:hanging="1418"/>
    </w:pPr>
  </w:style>
  <w:style w:type="paragraph" w:styleId="TOC3">
    <w:name w:val="toc 3"/>
    <w:basedOn w:val="TOC2"/>
    <w:semiHidden/>
    <w:rsid w:val="0063745E"/>
    <w:pPr>
      <w:ind w:left="1134" w:hanging="1134"/>
    </w:pPr>
  </w:style>
  <w:style w:type="paragraph" w:styleId="TOC2">
    <w:name w:val="toc 2"/>
    <w:basedOn w:val="TOC1"/>
    <w:semiHidden/>
    <w:rsid w:val="0063745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3745E"/>
    <w:pPr>
      <w:ind w:left="284"/>
    </w:pPr>
  </w:style>
  <w:style w:type="paragraph" w:styleId="Index1">
    <w:name w:val="index 1"/>
    <w:basedOn w:val="Normal"/>
    <w:semiHidden/>
    <w:rsid w:val="0063745E"/>
    <w:pPr>
      <w:keepLines/>
      <w:spacing w:after="0"/>
    </w:pPr>
  </w:style>
  <w:style w:type="paragraph" w:customStyle="1" w:styleId="ZH">
    <w:name w:val="ZH"/>
    <w:rsid w:val="006374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3745E"/>
    <w:pPr>
      <w:outlineLvl w:val="9"/>
    </w:pPr>
  </w:style>
  <w:style w:type="paragraph" w:styleId="ListNumber2">
    <w:name w:val="List Number 2"/>
    <w:basedOn w:val="ListNumber"/>
    <w:rsid w:val="0063745E"/>
    <w:pPr>
      <w:ind w:left="851"/>
    </w:pPr>
  </w:style>
  <w:style w:type="character" w:styleId="FootnoteReference">
    <w:name w:val="footnote reference"/>
    <w:semiHidden/>
    <w:rsid w:val="0063745E"/>
    <w:rPr>
      <w:b/>
      <w:position w:val="6"/>
      <w:sz w:val="16"/>
    </w:rPr>
  </w:style>
  <w:style w:type="paragraph" w:styleId="FootnoteText">
    <w:name w:val="footnote text"/>
    <w:basedOn w:val="Normal"/>
    <w:semiHidden/>
    <w:rsid w:val="0063745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3745E"/>
    <w:pPr>
      <w:jc w:val="center"/>
    </w:pPr>
  </w:style>
  <w:style w:type="paragraph" w:customStyle="1" w:styleId="TF">
    <w:name w:val="TF"/>
    <w:basedOn w:val="TH"/>
    <w:rsid w:val="0063745E"/>
    <w:pPr>
      <w:keepNext w:val="0"/>
      <w:spacing w:before="0" w:after="240"/>
    </w:pPr>
  </w:style>
  <w:style w:type="paragraph" w:customStyle="1" w:styleId="NO">
    <w:name w:val="NO"/>
    <w:basedOn w:val="Normal"/>
    <w:rsid w:val="0063745E"/>
    <w:pPr>
      <w:keepLines/>
      <w:ind w:left="1135" w:hanging="851"/>
    </w:pPr>
  </w:style>
  <w:style w:type="paragraph" w:styleId="TOC9">
    <w:name w:val="toc 9"/>
    <w:basedOn w:val="TOC8"/>
    <w:semiHidden/>
    <w:rsid w:val="0063745E"/>
    <w:pPr>
      <w:ind w:left="1418" w:hanging="1418"/>
    </w:pPr>
  </w:style>
  <w:style w:type="paragraph" w:customStyle="1" w:styleId="EX">
    <w:name w:val="EX"/>
    <w:basedOn w:val="Normal"/>
    <w:rsid w:val="0063745E"/>
    <w:pPr>
      <w:keepLines/>
      <w:ind w:left="1702" w:hanging="1418"/>
    </w:pPr>
  </w:style>
  <w:style w:type="paragraph" w:customStyle="1" w:styleId="FP">
    <w:name w:val="FP"/>
    <w:basedOn w:val="Normal"/>
    <w:rsid w:val="0063745E"/>
    <w:pPr>
      <w:spacing w:after="0"/>
    </w:pPr>
  </w:style>
  <w:style w:type="paragraph" w:customStyle="1" w:styleId="LD">
    <w:name w:val="LD"/>
    <w:rsid w:val="0063745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3745E"/>
    <w:pPr>
      <w:spacing w:after="0"/>
    </w:pPr>
  </w:style>
  <w:style w:type="paragraph" w:customStyle="1" w:styleId="EW">
    <w:name w:val="EW"/>
    <w:basedOn w:val="EX"/>
    <w:rsid w:val="0063745E"/>
    <w:pPr>
      <w:spacing w:after="0"/>
    </w:pPr>
  </w:style>
  <w:style w:type="paragraph" w:styleId="TOC6">
    <w:name w:val="toc 6"/>
    <w:basedOn w:val="TOC5"/>
    <w:next w:val="Normal"/>
    <w:semiHidden/>
    <w:rsid w:val="0063745E"/>
    <w:pPr>
      <w:ind w:left="1985" w:hanging="1985"/>
    </w:pPr>
  </w:style>
  <w:style w:type="paragraph" w:styleId="TOC7">
    <w:name w:val="toc 7"/>
    <w:basedOn w:val="TOC6"/>
    <w:next w:val="Normal"/>
    <w:semiHidden/>
    <w:rsid w:val="0063745E"/>
    <w:pPr>
      <w:ind w:left="2268" w:hanging="2268"/>
    </w:pPr>
  </w:style>
  <w:style w:type="paragraph" w:styleId="ListBullet2">
    <w:name w:val="List Bullet 2"/>
    <w:basedOn w:val="ListBullet"/>
    <w:rsid w:val="0063745E"/>
    <w:pPr>
      <w:ind w:left="851"/>
    </w:pPr>
  </w:style>
  <w:style w:type="paragraph" w:styleId="ListBullet3">
    <w:name w:val="List Bullet 3"/>
    <w:basedOn w:val="ListBullet2"/>
    <w:rsid w:val="0063745E"/>
    <w:pPr>
      <w:ind w:left="1135"/>
    </w:pPr>
  </w:style>
  <w:style w:type="paragraph" w:styleId="ListNumber">
    <w:name w:val="List Number"/>
    <w:basedOn w:val="List"/>
    <w:rsid w:val="0063745E"/>
  </w:style>
  <w:style w:type="paragraph" w:customStyle="1" w:styleId="EQ">
    <w:name w:val="EQ"/>
    <w:basedOn w:val="Normal"/>
    <w:next w:val="Normal"/>
    <w:rsid w:val="0063745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374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3745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374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3745E"/>
    <w:pPr>
      <w:jc w:val="right"/>
    </w:pPr>
  </w:style>
  <w:style w:type="paragraph" w:customStyle="1" w:styleId="H6">
    <w:name w:val="H6"/>
    <w:basedOn w:val="Heading5"/>
    <w:next w:val="Normal"/>
    <w:qFormat/>
    <w:rsid w:val="0063745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3745E"/>
    <w:pPr>
      <w:ind w:left="851" w:hanging="851"/>
    </w:pPr>
  </w:style>
  <w:style w:type="paragraph" w:customStyle="1" w:styleId="ZA">
    <w:name w:val="ZA"/>
    <w:rsid w:val="006374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374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374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374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3745E"/>
    <w:pPr>
      <w:framePr w:wrap="notBeside" w:y="16161"/>
    </w:pPr>
  </w:style>
  <w:style w:type="character" w:customStyle="1" w:styleId="ZGSM">
    <w:name w:val="ZGSM"/>
    <w:rsid w:val="0063745E"/>
  </w:style>
  <w:style w:type="paragraph" w:styleId="List2">
    <w:name w:val="List 2"/>
    <w:basedOn w:val="List"/>
    <w:rsid w:val="0063745E"/>
    <w:pPr>
      <w:ind w:left="851"/>
    </w:pPr>
  </w:style>
  <w:style w:type="paragraph" w:customStyle="1" w:styleId="ZG">
    <w:name w:val="ZG"/>
    <w:rsid w:val="006374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63745E"/>
    <w:pPr>
      <w:ind w:left="1135"/>
    </w:pPr>
  </w:style>
  <w:style w:type="paragraph" w:styleId="List4">
    <w:name w:val="List 4"/>
    <w:basedOn w:val="List3"/>
    <w:rsid w:val="0063745E"/>
    <w:pPr>
      <w:ind w:left="1418"/>
    </w:pPr>
  </w:style>
  <w:style w:type="paragraph" w:styleId="List5">
    <w:name w:val="List 5"/>
    <w:basedOn w:val="List4"/>
    <w:rsid w:val="0063745E"/>
    <w:pPr>
      <w:ind w:left="1702"/>
    </w:pPr>
  </w:style>
  <w:style w:type="paragraph" w:customStyle="1" w:styleId="EditorsNote">
    <w:name w:val="Editor's Note"/>
    <w:basedOn w:val="NO"/>
    <w:rsid w:val="0063745E"/>
    <w:rPr>
      <w:color w:val="FF0000"/>
    </w:rPr>
  </w:style>
  <w:style w:type="paragraph" w:styleId="List">
    <w:name w:val="List"/>
    <w:basedOn w:val="Normal"/>
    <w:rsid w:val="0063745E"/>
    <w:pPr>
      <w:ind w:left="568" w:hanging="284"/>
    </w:pPr>
  </w:style>
  <w:style w:type="paragraph" w:styleId="ListBullet">
    <w:name w:val="List Bullet"/>
    <w:basedOn w:val="List"/>
    <w:rsid w:val="0063745E"/>
  </w:style>
  <w:style w:type="paragraph" w:styleId="ListBullet4">
    <w:name w:val="List Bullet 4"/>
    <w:basedOn w:val="ListBullet3"/>
    <w:rsid w:val="0063745E"/>
    <w:pPr>
      <w:ind w:left="1418"/>
    </w:pPr>
  </w:style>
  <w:style w:type="paragraph" w:styleId="ListBullet5">
    <w:name w:val="List Bullet 5"/>
    <w:basedOn w:val="ListBullet4"/>
    <w:rsid w:val="0063745E"/>
    <w:pPr>
      <w:ind w:left="1702"/>
    </w:pPr>
  </w:style>
  <w:style w:type="paragraph" w:customStyle="1" w:styleId="B1">
    <w:name w:val="B1"/>
    <w:basedOn w:val="List"/>
    <w:rsid w:val="0063745E"/>
  </w:style>
  <w:style w:type="paragraph" w:customStyle="1" w:styleId="B2">
    <w:name w:val="B2"/>
    <w:basedOn w:val="List2"/>
    <w:rsid w:val="0063745E"/>
  </w:style>
  <w:style w:type="paragraph" w:customStyle="1" w:styleId="B3">
    <w:name w:val="B3"/>
    <w:basedOn w:val="List3"/>
    <w:rsid w:val="0063745E"/>
  </w:style>
  <w:style w:type="paragraph" w:customStyle="1" w:styleId="B4">
    <w:name w:val="B4"/>
    <w:basedOn w:val="List4"/>
    <w:rsid w:val="0063745E"/>
  </w:style>
  <w:style w:type="paragraph" w:customStyle="1" w:styleId="B5">
    <w:name w:val="B5"/>
    <w:basedOn w:val="List5"/>
    <w:rsid w:val="0063745E"/>
  </w:style>
  <w:style w:type="paragraph" w:styleId="Footer">
    <w:name w:val="footer"/>
    <w:basedOn w:val="Header"/>
    <w:link w:val="FooterChar"/>
    <w:rsid w:val="0063745E"/>
    <w:pPr>
      <w:jc w:val="center"/>
    </w:pPr>
    <w:rPr>
      <w:i/>
    </w:rPr>
  </w:style>
  <w:style w:type="paragraph" w:customStyle="1" w:styleId="ZTD">
    <w:name w:val="ZTD"/>
    <w:basedOn w:val="ZB"/>
    <w:qFormat/>
    <w:rsid w:val="0063745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customStyle="1" w:styleId="1">
    <w:name w:val="未处理的提及1"/>
    <w:uiPriority w:val="99"/>
    <w:semiHidden/>
    <w:unhideWhenUsed/>
    <w:rsid w:val="00005179"/>
    <w:rPr>
      <w:color w:val="605E5C"/>
      <w:shd w:val="clear" w:color="auto" w:fill="E1DFDD"/>
    </w:rPr>
  </w:style>
  <w:style w:type="paragraph" w:customStyle="1" w:styleId="References">
    <w:name w:val="References"/>
    <w:basedOn w:val="Normal"/>
    <w:qFormat/>
    <w:rsid w:val="009127A6"/>
    <w:p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val="en-US" w:eastAsia="en-US"/>
    </w:rPr>
  </w:style>
  <w:style w:type="paragraph" w:styleId="Revision">
    <w:name w:val="Revision"/>
    <w:hidden/>
    <w:uiPriority w:val="99"/>
    <w:semiHidden/>
    <w:rsid w:val="00874222"/>
    <w:rPr>
      <w:lang w:val="en-GB" w:eastAsia="en-GB"/>
    </w:rPr>
  </w:style>
  <w:style w:type="character" w:customStyle="1" w:styleId="CommentTextChar">
    <w:name w:val="Comment Text Char"/>
    <w:link w:val="CommentText"/>
    <w:qFormat/>
    <w:locked/>
    <w:rsid w:val="00C03E27"/>
    <w:rPr>
      <w:lang w:val="en-GB" w:eastAsia="en-GB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"/>
    <w:basedOn w:val="Normal"/>
    <w:link w:val="ListParagraphChar"/>
    <w:uiPriority w:val="34"/>
    <w:qFormat/>
    <w:rsid w:val="00783C96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basedOn w:val="DefaultParagraphFont"/>
    <w:link w:val="ListParagraph"/>
    <w:uiPriority w:val="34"/>
    <w:qFormat/>
    <w:locked/>
    <w:rsid w:val="00783C96"/>
    <w:rPr>
      <w:rFonts w:asciiTheme="minorHAnsi" w:eastAsiaTheme="minorEastAsia" w:hAnsiTheme="minorHAnsi" w:cstheme="minorBidi"/>
      <w:kern w:val="2"/>
      <w:sz w:val="21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9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33566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981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2517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91521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476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55766">
          <w:marLeft w:val="33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9993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866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9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588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85964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1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1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8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3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945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582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91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1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776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4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43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9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7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1278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2349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5533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0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501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1763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561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384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6782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6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2441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699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553865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545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9014">
          <w:marLeft w:val="2405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719030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6959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2948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710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46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8722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38965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1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1005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182">
          <w:marLeft w:val="8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1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02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312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33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964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975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7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803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70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769071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265732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1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14386">
          <w:marLeft w:val="72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4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5847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9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905260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5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43027">
          <w:marLeft w:val="155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3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76727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758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409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066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238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8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75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067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93649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3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10782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025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74592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8587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F4D204-19D5-41AD-90AE-4C25A0A3DA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1074</Words>
  <Characters>5627</Characters>
  <Application>Microsoft Office Word</Application>
  <DocSecurity>0</DocSecurity>
  <Lines>46</Lines>
  <Paragraphs>13</Paragraphs>
  <ScaleCrop>false</ScaleCrop>
  <Company>ETSI</Company>
  <LinksUpToDate>false</LinksUpToDate>
  <CharactersWithSpaces>6688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Kun</cp:lastModifiedBy>
  <cp:revision>4</cp:revision>
  <cp:lastPrinted>2000-02-29T02:31:00Z</cp:lastPrinted>
  <dcterms:created xsi:type="dcterms:W3CDTF">2024-11-28T19:15:00Z</dcterms:created>
  <dcterms:modified xsi:type="dcterms:W3CDTF">2024-12-03T12:29:00Z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Base Target">
    <vt:lpwstr>_blank</vt:lpwstr>
  </property>
  <property fmtid="{D5CDD505-2E9C-101B-9397-08002B2CF9AE}" pid="4" name="MSIP_Label_f7b7771f-98a2-4ec9-8160-ee37e9359e20_Enabled">
    <vt:lpwstr>true</vt:lpwstr>
  </property>
  <property fmtid="{D5CDD505-2E9C-101B-9397-08002B2CF9AE}" pid="5" name="MSIP_Label_f7b7771f-98a2-4ec9-8160-ee37e9359e20_SetDate">
    <vt:lpwstr>2023-12-13T15:31:36Z</vt:lpwstr>
  </property>
  <property fmtid="{D5CDD505-2E9C-101B-9397-08002B2CF9AE}" pid="6" name="MSIP_Label_f7b7771f-98a2-4ec9-8160-ee37e9359e20_Method">
    <vt:lpwstr>Privileged</vt:lpwstr>
  </property>
  <property fmtid="{D5CDD505-2E9C-101B-9397-08002B2CF9AE}" pid="7" name="MSIP_Label_f7b7771f-98a2-4ec9-8160-ee37e9359e20_Name">
    <vt:lpwstr>社外開示</vt:lpwstr>
  </property>
  <property fmtid="{D5CDD505-2E9C-101B-9397-08002B2CF9AE}" pid="8" name="MSIP_Label_f7b7771f-98a2-4ec9-8160-ee37e9359e20_SiteId">
    <vt:lpwstr>6786d483-f51b-44bd-b40a-6fe409a5265e</vt:lpwstr>
  </property>
  <property fmtid="{D5CDD505-2E9C-101B-9397-08002B2CF9AE}" pid="9" name="MSIP_Label_f7b7771f-98a2-4ec9-8160-ee37e9359e20_ActionId">
    <vt:lpwstr>e5f64b7d-7282-4298-80b6-c5c6d1db314d</vt:lpwstr>
  </property>
  <property fmtid="{D5CDD505-2E9C-101B-9397-08002B2CF9AE}" pid="10" name="MSIP_Label_f7b7771f-98a2-4ec9-8160-ee37e9359e20_ContentBits">
    <vt:lpwstr>0</vt:lpwstr>
  </property>
  <property fmtid="{D5CDD505-2E9C-101B-9397-08002B2CF9AE}" pid="11" name="CWM02864ce199cf11ee800069ed000069ed">
    <vt:lpwstr>CWMMIC1bBw70NWF6IYfi4ksUIp7cab5J3G8rCaPtJ8Mc3tB/C5k7JXQ/40fS2MJmShUUdukaddnbbOvyPrjflv4aA==</vt:lpwstr>
  </property>
  <property fmtid="{D5CDD505-2E9C-101B-9397-08002B2CF9AE}" pid="12" name="CWM029a712199cf11ee800069ed000069ed">
    <vt:lpwstr>CWMMIC1bBw70NWF6IYfi4ksUIp7cab5J3G8rCaPtJ8Mc3tB/C5k7JXQ/40fS2MJmShUUdukaddnbbOvyPrjflv4aA==</vt:lpwstr>
  </property>
  <property fmtid="{D5CDD505-2E9C-101B-9397-08002B2CF9AE}" pid="13" name="_2015_ms_pID_725343">
    <vt:lpwstr>(3)lhqUuliekQzw5QrNatato/9IOfEqtoKOQibpM9IA7Mp9+DvO1T+7YOTMMpTFcpHze3kLW/KO
65vMdO4HbGGqiJFjtXBx3I+woHJv7GcCcPKwTNYDY7Ir22BAhQ9lEMUsFh0ey2CqDEMwds3l
ZGJJ1+Wo+z9JucC/YtgfDLm6sSGV9o1VyxbyXzDA0ZG+lBiSHrTwP1l3gboL2StlODepLFHw
dzn4cibFYkZkY6NXxz</vt:lpwstr>
  </property>
  <property fmtid="{D5CDD505-2E9C-101B-9397-08002B2CF9AE}" pid="14" name="_2015_ms_pID_7253431">
    <vt:lpwstr>Q+TqszBBo/pXxA2ML7v+rFbYjiSXBYw7vfvweIQTG1nQ43DN94yO1p
gshqekPJBgMdNq7PZXqOzOEA5EC76DjjKkdcU+8HKzY3ED1fGaORF5xYZ78vsSJO/Ipifmdn
9cbxwi+u7tcQwdCFfxEfT0Y+6Uq0saJAJAh2u/mV8xbHPkXJDqXiKVQ0+ST4AAGPogC9jUpf
1x+lTzBdS6j0ldcA9B0U8heqkIWtabQCMP+p</vt:lpwstr>
  </property>
  <property fmtid="{D5CDD505-2E9C-101B-9397-08002B2CF9AE}" pid="15" name="_2015_ms_pID_7253432">
    <vt:lpwstr>YQ==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1711006880</vt:lpwstr>
  </property>
</Properties>
</file>